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B54" w:rsidRDefault="00981B54" w:rsidP="00DA4B58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</w:p>
    <w:p w:rsidR="00807197" w:rsidRPr="00811D12" w:rsidRDefault="00DF3A35" w:rsidP="00DA4B58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40"/>
          <w:szCs w:val="40"/>
          <w:lang w:val="fr-CH"/>
        </w:rPr>
      </w:pPr>
      <w:r w:rsidRPr="00811D12">
        <w:rPr>
          <w:rFonts w:asciiTheme="majorHAnsi" w:hAnsiTheme="majorHAnsi" w:cstheme="majorHAnsi"/>
          <w:b/>
          <w:color w:val="000000" w:themeColor="text1"/>
          <w:sz w:val="40"/>
          <w:szCs w:val="40"/>
          <w:lang w:val="fr-CH"/>
        </w:rPr>
        <w:t>Demande d’adhésion</w:t>
      </w:r>
    </w:p>
    <w:p w:rsidR="00981B54" w:rsidRPr="00811D12" w:rsidRDefault="00981B54" w:rsidP="00DA4B58">
      <w:pPr>
        <w:spacing w:after="0" w:line="240" w:lineRule="auto"/>
        <w:rPr>
          <w:rFonts w:asciiTheme="majorHAnsi" w:hAnsiTheme="majorHAnsi" w:cstheme="majorHAnsi"/>
          <w:color w:val="000000" w:themeColor="text1"/>
          <w:sz w:val="22"/>
          <w:szCs w:val="22"/>
          <w:lang w:val="fr-CH"/>
        </w:rPr>
      </w:pPr>
    </w:p>
    <w:p w:rsidR="00807197" w:rsidRPr="00811D12" w:rsidRDefault="00807197" w:rsidP="00DA4B58">
      <w:pPr>
        <w:spacing w:after="0"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(</w:t>
      </w:r>
      <w:r w:rsidR="00DF3A35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Les critères d’adhésion se trouvent à la fin de la demande</w:t>
      </w: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)</w:t>
      </w:r>
    </w:p>
    <w:p w:rsidR="0007161C" w:rsidRPr="00811D12" w:rsidRDefault="0007161C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103"/>
      </w:tblGrid>
      <w:tr w:rsidR="00811D12" w:rsidRPr="00811D12" w:rsidTr="00750EE7">
        <w:tc>
          <w:tcPr>
            <w:tcW w:w="846" w:type="dxa"/>
          </w:tcPr>
          <w:p w:rsidR="00750EE7" w:rsidRPr="00811D12" w:rsidRDefault="00F56446" w:rsidP="00DA4B58">
            <w:pPr>
              <w:spacing w:after="0" w:line="240" w:lineRule="auto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5"/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r>
            <w:r w:rsidR="00000000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103" w:type="dxa"/>
          </w:tcPr>
          <w:p w:rsidR="00750EE7" w:rsidRPr="00811D12" w:rsidRDefault="006D55CA" w:rsidP="00E34AB7">
            <w:pPr>
              <w:spacing w:after="0" w:line="240" w:lineRule="auto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</w:pP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 xml:space="preserve">Membre actif </w:t>
            </w:r>
            <w:r w:rsidR="00750EE7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>(</w:t>
            </w: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>plus de</w:t>
            </w:r>
            <w:r w:rsidR="00750EE7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 xml:space="preserve"> 100% </w:t>
            </w:r>
            <w:r w:rsidR="00E34AB7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>d‘EPT</w:t>
            </w:r>
            <w:r w:rsidR="00750EE7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>)</w:t>
            </w:r>
          </w:p>
        </w:tc>
      </w:tr>
      <w:tr w:rsidR="00811D12" w:rsidRPr="00811D12" w:rsidTr="00750EE7">
        <w:tc>
          <w:tcPr>
            <w:tcW w:w="846" w:type="dxa"/>
          </w:tcPr>
          <w:p w:rsidR="00750EE7" w:rsidRPr="00811D12" w:rsidRDefault="003F70E2" w:rsidP="00DA4B58">
            <w:pPr>
              <w:spacing w:after="0" w:line="240" w:lineRule="auto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r>
            <w:r w:rsidR="00000000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103" w:type="dxa"/>
          </w:tcPr>
          <w:p w:rsidR="00750EE7" w:rsidRPr="00811D12" w:rsidRDefault="006D55CA" w:rsidP="00E34AB7">
            <w:pPr>
              <w:spacing w:after="0" w:line="240" w:lineRule="auto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</w:pP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>Membre actif</w:t>
            </w:r>
            <w:r w:rsidR="00750EE7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 xml:space="preserve"> (</w:t>
            </w: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>moins de</w:t>
            </w:r>
            <w:r w:rsidR="00750EE7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 xml:space="preserve"> 100% </w:t>
            </w:r>
            <w:r w:rsidR="00E34AB7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>d’EPT</w:t>
            </w:r>
            <w:r w:rsidR="00750EE7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>)</w:t>
            </w:r>
          </w:p>
        </w:tc>
      </w:tr>
      <w:tr w:rsidR="00811D12" w:rsidRPr="00811D12" w:rsidTr="00750EE7">
        <w:tc>
          <w:tcPr>
            <w:tcW w:w="846" w:type="dxa"/>
          </w:tcPr>
          <w:p w:rsidR="00750EE7" w:rsidRPr="00811D12" w:rsidRDefault="003F70E2" w:rsidP="00DA4B58">
            <w:pPr>
              <w:spacing w:after="0" w:line="240" w:lineRule="auto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r>
            <w:r w:rsidR="00000000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103" w:type="dxa"/>
          </w:tcPr>
          <w:p w:rsidR="00750EE7" w:rsidRPr="00811D12" w:rsidRDefault="006D55CA" w:rsidP="00DA4B58">
            <w:pPr>
              <w:spacing w:after="0" w:line="240" w:lineRule="auto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</w:pP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>Membre de soutien</w:t>
            </w:r>
            <w:r w:rsidR="00750EE7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 xml:space="preserve"> (</w:t>
            </w:r>
            <w:proofErr w:type="spellStart"/>
            <w:r w:rsidR="00E34AB7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p</w:t>
            </w: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>ersonne</w:t>
            </w:r>
            <w:proofErr w:type="spellEnd"/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  <w:t xml:space="preserve"> physique</w:t>
            </w:r>
            <w:r w:rsidR="00750EE7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fr-CH"/>
              </w:rPr>
              <w:t>)</w:t>
            </w:r>
          </w:p>
        </w:tc>
      </w:tr>
      <w:tr w:rsidR="00811D12" w:rsidRPr="00811D12" w:rsidTr="00750EE7">
        <w:tc>
          <w:tcPr>
            <w:tcW w:w="846" w:type="dxa"/>
          </w:tcPr>
          <w:p w:rsidR="00750EE7" w:rsidRPr="00811D12" w:rsidRDefault="003F70E2" w:rsidP="00DA4B58">
            <w:pPr>
              <w:spacing w:after="0" w:line="240" w:lineRule="auto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00000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r>
            <w:r w:rsidR="00000000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separate"/>
            </w: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103" w:type="dxa"/>
          </w:tcPr>
          <w:p w:rsidR="00750EE7" w:rsidRPr="00811D12" w:rsidRDefault="006D55CA" w:rsidP="00DA4B58">
            <w:pPr>
              <w:spacing w:after="0" w:line="240" w:lineRule="auto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CH"/>
              </w:rPr>
            </w:pP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CH"/>
              </w:rPr>
              <w:t>Membre de soutien</w:t>
            </w:r>
            <w:r w:rsidR="00750EE7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CH"/>
              </w:rPr>
              <w:t xml:space="preserve"> (</w:t>
            </w:r>
            <w:r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CH"/>
              </w:rPr>
              <w:t>personne morale</w:t>
            </w:r>
            <w:r w:rsidR="00750EE7" w:rsidRPr="00811D1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it-CH"/>
              </w:rPr>
              <w:t>)</w:t>
            </w:r>
          </w:p>
        </w:tc>
      </w:tr>
    </w:tbl>
    <w:p w:rsidR="00750EE7" w:rsidRPr="00811D12" w:rsidRDefault="00750EE7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</w:pPr>
    </w:p>
    <w:p w:rsidR="00DF3A35" w:rsidRPr="00811D12" w:rsidRDefault="00DF3A35" w:rsidP="00DF3A35">
      <w:pPr>
        <w:spacing w:line="240" w:lineRule="auto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</w:pPr>
      <w:proofErr w:type="spellStart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Renseignements</w:t>
      </w:r>
      <w:proofErr w:type="spellEnd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concernant</w:t>
      </w:r>
      <w:proofErr w:type="spellEnd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l’institution</w:t>
      </w:r>
      <w:proofErr w:type="spellEnd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/</w:t>
      </w:r>
      <w:proofErr w:type="spellStart"/>
      <w:r w:rsidR="00E34AB7"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l’</w:t>
      </w:r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association</w:t>
      </w:r>
      <w:proofErr w:type="spellEnd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/</w:t>
      </w:r>
      <w:r w:rsidR="00E34AB7"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la </w:t>
      </w:r>
      <w:proofErr w:type="spellStart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fondation</w:t>
      </w:r>
      <w:proofErr w:type="spellEnd"/>
    </w:p>
    <w:p w:rsidR="00DA4B58" w:rsidRPr="00811D12" w:rsidRDefault="00DA4B58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:rsidR="00807197" w:rsidRPr="00811D12" w:rsidRDefault="00E34AB7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Nom de l’i</w:t>
      </w:r>
      <w:r w:rsidR="00DF3A35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nstitiution/</w:t>
      </w: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l’</w:t>
      </w:r>
      <w:r w:rsidR="00DF3A35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association/</w:t>
      </w: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 xml:space="preserve">la </w:t>
      </w:r>
      <w:r w:rsidR="00DF3A35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fondation</w:t>
      </w:r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 xml:space="preserve">: 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instrText xml:space="preserve"> FORMTEXT </w:instrTex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F56446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="00F56446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="00F56446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="00F56446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="00F56446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4"/>
    </w:p>
    <w:p w:rsidR="00807197" w:rsidRPr="00811D12" w:rsidRDefault="00E34AB7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But (au lieu de service)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: 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instrText xml:space="preserve"> FORMTEXT </w:instrTex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F56446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="00F56446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="00F56446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="00F56446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="00F56446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5"/>
    </w:p>
    <w:p w:rsidR="00DA4B58" w:rsidRPr="00811D12" w:rsidRDefault="00DA4B58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:rsidR="00807197" w:rsidRPr="00811D12" w:rsidRDefault="00DF3A35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Rue</w:t>
      </w:r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: 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instrText xml:space="preserve"> FORMTEXT </w:instrTex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6"/>
    </w:p>
    <w:p w:rsidR="00807197" w:rsidRPr="00811D12" w:rsidRDefault="00DF3A35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Case </w:t>
      </w: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postale</w:t>
      </w:r>
      <w:proofErr w:type="spellEnd"/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:</w:t>
      </w:r>
      <w:r w:rsidR="00B13932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instrText xml:space="preserve"> FORMTEXT </w:instrTex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7"/>
    </w:p>
    <w:p w:rsidR="00DA4B58" w:rsidRPr="00811D12" w:rsidRDefault="00DF3A35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No postale/ Lieu</w:t>
      </w:r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 xml:space="preserve">: 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instrText xml:space="preserve"> FORMTEXT </w:instrTex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8"/>
    </w:p>
    <w:p w:rsidR="00981B54" w:rsidRPr="00811D12" w:rsidRDefault="00981B54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</w:pPr>
    </w:p>
    <w:p w:rsidR="00807197" w:rsidRPr="00811D12" w:rsidRDefault="00DF3A35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Téléphone</w:t>
      </w:r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 xml:space="preserve">: 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instrText xml:space="preserve"> FORMTEXT </w:instrTex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9"/>
    </w:p>
    <w:p w:rsidR="00807197" w:rsidRPr="00811D12" w:rsidRDefault="00E34AB7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Courriel</w:t>
      </w:r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 xml:space="preserve">: 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instrText xml:space="preserve"> FORMTEXT </w:instrTex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10"/>
    </w:p>
    <w:p w:rsidR="00DA4B58" w:rsidRPr="00811D12" w:rsidRDefault="00DA4B58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Internet: </w:t>
      </w:r>
      <w:r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instrText xml:space="preserve"> FORMTEXT </w:instrText>
      </w:r>
      <w:r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11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</w:p>
    <w:p w:rsidR="00DA4B58" w:rsidRPr="00811D12" w:rsidRDefault="00DA4B58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:rsidR="00807197" w:rsidRPr="00811D12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Forme</w:t>
      </w:r>
      <w:proofErr w:type="spellEnd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juridique</w:t>
      </w:r>
      <w:proofErr w:type="spellEnd"/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: 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instrText xml:space="preserve"> FORMTEXT </w:instrTex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12"/>
    </w:p>
    <w:p w:rsidR="00E34AB7" w:rsidRPr="00811D12" w:rsidRDefault="00E34AB7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:rsidR="00E34AB7" w:rsidRPr="00811D12" w:rsidRDefault="00E34AB7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:rsidR="00807197" w:rsidRPr="00811D12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proofErr w:type="spellStart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Personne</w:t>
      </w:r>
      <w:proofErr w:type="spellEnd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 physique / </w:t>
      </w:r>
      <w:proofErr w:type="spellStart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personne</w:t>
      </w:r>
      <w:proofErr w:type="spellEnd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 morale</w:t>
      </w:r>
      <w:r w:rsidR="00807197"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: 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instrText xml:space="preserve"> FORMTEXT </w:instrTex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DA4B58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13"/>
    </w:p>
    <w:p w:rsidR="00DA4B58" w:rsidRPr="00811D12" w:rsidRDefault="00DA4B58" w:rsidP="00DA4B58">
      <w:pPr>
        <w:spacing w:after="0" w:line="240" w:lineRule="auto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</w:pPr>
    </w:p>
    <w:p w:rsidR="00807197" w:rsidRPr="00811D12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</w:pPr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Direction</w:t>
      </w:r>
    </w:p>
    <w:p w:rsidR="00981B54" w:rsidRPr="00811D12" w:rsidRDefault="00981B54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:rsidR="00807197" w:rsidRPr="00811D12" w:rsidRDefault="00807197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N</w:t>
      </w:r>
      <w:r w:rsidR="006D55CA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om</w:t>
      </w: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: </w: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instrText xml:space="preserve"> FORMTEXT </w:instrTex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14"/>
    </w:p>
    <w:p w:rsidR="00D71620" w:rsidRPr="00811D12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Prénom</w:t>
      </w:r>
      <w:proofErr w:type="spellEnd"/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: </w: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instrText xml:space="preserve"> FORMTEXT </w:instrTex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15"/>
    </w:p>
    <w:p w:rsidR="00981B54" w:rsidRPr="00811D12" w:rsidRDefault="00981B54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:rsidR="00807197" w:rsidRPr="00811D12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Profession</w:t>
      </w:r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: </w: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instrText xml:space="preserve"> FORMTEXT </w:instrTex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16"/>
    </w:p>
    <w:p w:rsidR="00807197" w:rsidRPr="00811D12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Depuis</w:t>
      </w:r>
      <w:proofErr w:type="spellEnd"/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:</w:t>
      </w:r>
      <w:r w:rsidR="00B13932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instrText xml:space="preserve"> FORMTEXT </w:instrTex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17"/>
    </w:p>
    <w:p w:rsidR="00981B54" w:rsidRPr="00811D12" w:rsidRDefault="00981B54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:rsidR="00981B54" w:rsidRPr="00811D12" w:rsidRDefault="00E34AB7">
      <w:pPr>
        <w:tabs>
          <w:tab w:val="clear" w:pos="7655"/>
        </w:tabs>
        <w:spacing w:after="0" w:line="240" w:lineRule="auto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</w:pP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Courriel</w:t>
      </w:r>
      <w:proofErr w:type="spellEnd"/>
      <w:r w:rsidR="00981B54"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>:</w:t>
      </w:r>
      <w:r w:rsidR="00981B54"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 </w:t>
      </w:r>
      <w:r w:rsidR="00981B54" w:rsidRPr="00811D12">
        <w:rPr>
          <w:rFonts w:asciiTheme="majorHAnsi" w:hAnsiTheme="majorHAnsi" w:cstheme="majorHAnsi"/>
          <w:b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981B54"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instrText xml:space="preserve"> FORMTEXT </w:instrText>
      </w:r>
      <w:r w:rsidR="00981B54" w:rsidRPr="00811D12">
        <w:rPr>
          <w:rFonts w:asciiTheme="majorHAnsi" w:hAnsiTheme="majorHAnsi" w:cstheme="majorHAnsi"/>
          <w:b/>
          <w:color w:val="000000" w:themeColor="text1"/>
          <w:sz w:val="24"/>
          <w:szCs w:val="24"/>
        </w:rPr>
      </w:r>
      <w:r w:rsidR="00981B54" w:rsidRPr="00811D12">
        <w:rPr>
          <w:rFonts w:asciiTheme="majorHAnsi" w:hAnsiTheme="majorHAnsi" w:cstheme="majorHAnsi"/>
          <w:b/>
          <w:color w:val="000000" w:themeColor="text1"/>
          <w:sz w:val="24"/>
          <w:szCs w:val="24"/>
        </w:rPr>
        <w:fldChar w:fldCharType="separate"/>
      </w:r>
      <w:r w:rsidR="00981B54" w:rsidRPr="00811D12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b/>
          <w:color w:val="000000" w:themeColor="text1"/>
          <w:sz w:val="24"/>
          <w:szCs w:val="24"/>
        </w:rPr>
        <w:fldChar w:fldCharType="end"/>
      </w:r>
      <w:bookmarkEnd w:id="18"/>
      <w:r w:rsidR="00981B54"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br w:type="page"/>
      </w:r>
    </w:p>
    <w:p w:rsidR="00981B54" w:rsidRPr="00811D12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</w:pPr>
      <w:proofErr w:type="spellStart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lastRenderedPageBreak/>
        <w:t>Seulem</w:t>
      </w:r>
      <w:r w:rsidR="00E34AB7"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e</w:t>
      </w:r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nt</w:t>
      </w:r>
      <w:proofErr w:type="spellEnd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 pour les </w:t>
      </w:r>
      <w:proofErr w:type="spellStart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membres</w:t>
      </w:r>
      <w:proofErr w:type="spellEnd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actifs</w:t>
      </w:r>
      <w:proofErr w:type="spellEnd"/>
      <w:r w:rsidR="00981B54"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: </w:t>
      </w:r>
    </w:p>
    <w:p w:rsidR="00981B54" w:rsidRPr="00811D12" w:rsidRDefault="00981B54" w:rsidP="00DA4B58">
      <w:pPr>
        <w:spacing w:after="0" w:line="240" w:lineRule="auto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</w:pPr>
    </w:p>
    <w:p w:rsidR="006D55CA" w:rsidRPr="00811D12" w:rsidRDefault="006D55CA" w:rsidP="006D55CA">
      <w:pPr>
        <w:spacing w:line="240" w:lineRule="auto"/>
        <w:jc w:val="left"/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</w:pPr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 xml:space="preserve">Qualifications </w:t>
      </w:r>
      <w:proofErr w:type="spellStart"/>
      <w:r w:rsidRPr="00811D12">
        <w:rPr>
          <w:rFonts w:asciiTheme="majorHAnsi" w:hAnsiTheme="majorHAnsi" w:cstheme="majorHAnsi"/>
          <w:b/>
          <w:color w:val="000000" w:themeColor="text1"/>
          <w:sz w:val="24"/>
          <w:szCs w:val="24"/>
          <w:lang w:val="en-US"/>
        </w:rPr>
        <w:t>demandées</w:t>
      </w:r>
      <w:proofErr w:type="spellEnd"/>
    </w:p>
    <w:p w:rsidR="00807197" w:rsidRPr="00811D12" w:rsidRDefault="00E34AB7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Collaborateur</w:t>
      </w:r>
      <w:proofErr w:type="spellEnd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/trice </w:t>
      </w: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disposant</w:t>
      </w:r>
      <w:proofErr w:type="spellEnd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du </w:t>
      </w: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d</w:t>
      </w:r>
      <w:r w:rsidR="006D55CA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iplôme</w:t>
      </w:r>
      <w:proofErr w:type="spellEnd"/>
      <w:r w:rsidR="006D55CA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dans le travail social </w:t>
      </w:r>
      <w:proofErr w:type="spellStart"/>
      <w:r w:rsidR="006D55CA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ou</w:t>
      </w:r>
      <w:proofErr w:type="spellEnd"/>
      <w:r w:rsidR="006D55CA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D55CA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une</w:t>
      </w:r>
      <w:proofErr w:type="spellEnd"/>
      <w:r w:rsidR="006D55CA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formation </w:t>
      </w:r>
      <w:proofErr w:type="spellStart"/>
      <w:r w:rsidR="006D55CA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psychosociale</w:t>
      </w:r>
      <w:proofErr w:type="spellEnd"/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:</w:t>
      </w:r>
      <w:r w:rsidR="00D71620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</w:r>
    </w:p>
    <w:p w:rsidR="00807197" w:rsidRPr="00811D12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Nom / </w:t>
      </w: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Prénom</w:t>
      </w:r>
      <w:proofErr w:type="spellEnd"/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:</w:t>
      </w:r>
      <w:r w:rsidR="00B13932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instrText xml:space="preserve"> FORMTEXT </w:instrTex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19"/>
    </w:p>
    <w:p w:rsidR="00E34AB7" w:rsidRPr="00811D12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Ecole</w:t>
      </w:r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:</w:t>
      </w:r>
      <w:r w:rsidR="00B13932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</w:p>
    <w:p w:rsidR="00E34AB7" w:rsidRPr="00811D12" w:rsidRDefault="00E34AB7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Diplôme</w:t>
      </w:r>
      <w:proofErr w:type="spellEnd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:</w:t>
      </w:r>
    </w:p>
    <w:p w:rsidR="00807197" w:rsidRPr="00811D12" w:rsidRDefault="00E34AB7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fr-CH"/>
        </w:rPr>
        <w:t xml:space="preserve">Année du </w:t>
      </w:r>
      <w:proofErr w:type="gram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fr-CH"/>
        </w:rPr>
        <w:t>diplôme:</w:t>
      </w:r>
      <w:proofErr w:type="gramEnd"/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instrText xml:space="preserve"> FORMTEXT </w:instrTex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separate"/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noProof/>
          <w:color w:val="000000" w:themeColor="text1"/>
          <w:sz w:val="24"/>
          <w:szCs w:val="24"/>
        </w:rPr>
        <w:t> </w:t>
      </w:r>
      <w:r w:rsidR="00981B54" w:rsidRPr="00811D12">
        <w:rPr>
          <w:rFonts w:asciiTheme="majorHAnsi" w:hAnsiTheme="majorHAnsi" w:cstheme="majorHAnsi"/>
          <w:color w:val="000000" w:themeColor="text1"/>
          <w:sz w:val="24"/>
          <w:szCs w:val="24"/>
        </w:rPr>
        <w:fldChar w:fldCharType="end"/>
      </w:r>
      <w:bookmarkEnd w:id="20"/>
    </w:p>
    <w:p w:rsidR="00981B54" w:rsidRPr="00811D12" w:rsidRDefault="00981B54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:rsidR="00807197" w:rsidRPr="00811D12" w:rsidRDefault="00E34AB7" w:rsidP="00DA4B58">
      <w:pPr>
        <w:spacing w:after="0" w:line="240" w:lineRule="auto"/>
        <w:jc w:val="left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00811D1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Lignes</w:t>
      </w:r>
      <w:proofErr w:type="spellEnd"/>
      <w:r w:rsidRPr="00811D1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directrices et </w:t>
      </w:r>
      <w:proofErr w:type="spellStart"/>
      <w:r w:rsidRPr="00811D1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principes</w:t>
      </w:r>
      <w:proofErr w:type="spellEnd"/>
      <w:r w:rsidRPr="00811D1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1D1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méthodologiques</w:t>
      </w:r>
      <w:proofErr w:type="spellEnd"/>
      <w:r w:rsidRPr="00811D1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 xml:space="preserve"> de DCS</w:t>
      </w:r>
    </w:p>
    <w:p w:rsidR="006D55CA" w:rsidRPr="00811D12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:rsidR="00E34AB7" w:rsidRPr="00811D12" w:rsidRDefault="00E34AB7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Collaborateur</w:t>
      </w:r>
      <w:proofErr w:type="spellEnd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/trice </w:t>
      </w: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disposant</w:t>
      </w:r>
      <w:proofErr w:type="spellEnd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b</w:t>
      </w:r>
      <w:r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>onnes</w:t>
      </w:r>
      <w:proofErr w:type="spellEnd"/>
      <w:r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>connaissances</w:t>
      </w:r>
      <w:proofErr w:type="spellEnd"/>
      <w:r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 xml:space="preserve"> des </w:t>
      </w:r>
      <w:proofErr w:type="spellStart"/>
      <w:r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>principes</w:t>
      </w:r>
      <w:proofErr w:type="spellEnd"/>
      <w:r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>budgétaires</w:t>
      </w:r>
      <w:proofErr w:type="spellEnd"/>
      <w:r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 xml:space="preserve"> et </w:t>
      </w:r>
      <w:proofErr w:type="spellStart"/>
      <w:r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>d’assainissement</w:t>
      </w:r>
      <w:proofErr w:type="spellEnd"/>
      <w:r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>Dettes</w:t>
      </w:r>
      <w:proofErr w:type="spellEnd"/>
      <w:r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en-US"/>
        </w:rPr>
        <w:t xml:space="preserve"> Conseils Suisse</w:t>
      </w:r>
    </w:p>
    <w:p w:rsidR="00807197" w:rsidRPr="00811D12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Nom / Prénom</w:t>
      </w:r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:</w:t>
      </w:r>
      <w:r w:rsidR="00B13932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 xml:space="preserve"> </w:t>
      </w:r>
    </w:p>
    <w:p w:rsidR="00807197" w:rsidRPr="00811D12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Fonction</w:t>
      </w:r>
      <w:r w:rsidR="00807197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>:</w:t>
      </w:r>
      <w:r w:rsidR="00B13932"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t xml:space="preserve"> </w:t>
      </w:r>
    </w:p>
    <w:p w:rsidR="00E34AB7" w:rsidRPr="00811D12" w:rsidRDefault="00E34AB7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fr-CH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fr-CH"/>
        </w:rPr>
        <w:t>Formation spécialisée auprès de quel organisme (ex. membre DCS, HES) :</w:t>
      </w:r>
    </w:p>
    <w:p w:rsidR="00E34AB7" w:rsidRPr="00811D12" w:rsidRDefault="00E34AB7" w:rsidP="00DA4B58">
      <w:pPr>
        <w:spacing w:after="0" w:line="240" w:lineRule="auto"/>
        <w:jc w:val="left"/>
        <w:rPr>
          <w:rFonts w:asciiTheme="majorHAnsi" w:hAnsiTheme="majorHAnsi" w:cstheme="majorHAnsi"/>
          <w:color w:val="000000" w:themeColor="text1"/>
          <w:sz w:val="24"/>
          <w:szCs w:val="24"/>
          <w:lang w:val="fr-CH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fr-CH"/>
        </w:rPr>
        <w:t>Année de la formation spécialisée :</w:t>
      </w:r>
    </w:p>
    <w:p w:rsidR="00E34AB7" w:rsidRPr="00811D12" w:rsidRDefault="00D71620" w:rsidP="00E34AB7">
      <w:pPr>
        <w:spacing w:line="240" w:lineRule="auto"/>
        <w:jc w:val="left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u w:val="single"/>
          <w:lang w:val="it-CH"/>
        </w:rPr>
      </w:pPr>
      <w:r w:rsidRPr="00811D12">
        <w:rPr>
          <w:rFonts w:asciiTheme="majorHAnsi" w:hAnsiTheme="majorHAnsi" w:cstheme="majorHAnsi"/>
          <w:color w:val="000000" w:themeColor="text1"/>
          <w:sz w:val="24"/>
          <w:szCs w:val="24"/>
          <w:lang w:val="it-CH"/>
        </w:rPr>
        <w:br/>
      </w:r>
      <w:r w:rsidR="00E34AB7" w:rsidRPr="00811D1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it-CH"/>
        </w:rPr>
        <w:t>Loi fédérale sur la poursuite pour dettes et la faillite (LP) et loi sur le crédit à la consommation (LCC)</w:t>
      </w:r>
    </w:p>
    <w:p w:rsidR="00807197" w:rsidRPr="00811D12" w:rsidRDefault="00D71620" w:rsidP="00641CD0">
      <w:pPr>
        <w:spacing w:line="240" w:lineRule="auto"/>
        <w:jc w:val="left"/>
        <w:rPr>
          <w:rFonts w:asciiTheme="majorHAnsi" w:hAnsiTheme="majorHAnsi" w:cstheme="majorHAnsi"/>
          <w:bCs/>
          <w:color w:val="000000" w:themeColor="text1"/>
          <w:sz w:val="24"/>
          <w:szCs w:val="24"/>
          <w:u w:val="single"/>
          <w:lang w:val="it-CH"/>
        </w:rPr>
      </w:pPr>
      <w:r w:rsidRPr="00811D12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it-CH"/>
        </w:rPr>
        <w:br/>
      </w:r>
      <w:r w:rsidR="00E34AB7" w:rsidRPr="00811D12">
        <w:rPr>
          <w:rFonts w:asciiTheme="majorHAnsi" w:hAnsiTheme="majorHAnsi" w:cstheme="majorHAnsi"/>
          <w:bCs/>
          <w:color w:val="000000" w:themeColor="text1"/>
          <w:sz w:val="24"/>
          <w:szCs w:val="24"/>
          <w:lang w:val="it-CH"/>
        </w:rPr>
        <w:t>Collaborateur/trice disposant de bonnes connaissances de la LP et de la LCC</w:t>
      </w:r>
    </w:p>
    <w:p w:rsidR="00807197" w:rsidRPr="00E34AB7" w:rsidRDefault="00641CD0" w:rsidP="00DA4B58">
      <w:pPr>
        <w:spacing w:after="0" w:line="240" w:lineRule="auto"/>
        <w:jc w:val="left"/>
        <w:rPr>
          <w:rFonts w:asciiTheme="majorHAnsi" w:hAnsiTheme="majorHAnsi" w:cstheme="majorHAnsi"/>
          <w:sz w:val="24"/>
          <w:szCs w:val="24"/>
          <w:lang w:val="fr-CH"/>
        </w:rPr>
      </w:pPr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Nom / </w:t>
      </w: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Prénom</w:t>
      </w:r>
      <w:proofErr w:type="spellEnd"/>
      <w:r w:rsidR="00807197" w:rsidRPr="00E34AB7">
        <w:rPr>
          <w:rFonts w:asciiTheme="majorHAnsi" w:hAnsiTheme="majorHAnsi" w:cstheme="majorHAnsi"/>
          <w:sz w:val="24"/>
          <w:szCs w:val="24"/>
          <w:lang w:val="fr-CH"/>
        </w:rPr>
        <w:t xml:space="preserve">: </w:t>
      </w:r>
      <w:r w:rsidR="00981B54" w:rsidRPr="00641CD0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981B54" w:rsidRPr="00E34AB7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="00981B54" w:rsidRPr="00641CD0">
        <w:rPr>
          <w:rFonts w:asciiTheme="majorHAnsi" w:hAnsiTheme="majorHAnsi" w:cstheme="majorHAnsi"/>
          <w:sz w:val="24"/>
          <w:szCs w:val="24"/>
        </w:rPr>
      </w:r>
      <w:r w:rsidR="00981B54" w:rsidRPr="00641CD0">
        <w:rPr>
          <w:rFonts w:asciiTheme="majorHAnsi" w:hAnsiTheme="majorHAnsi" w:cstheme="majorHAnsi"/>
          <w:sz w:val="24"/>
          <w:szCs w:val="24"/>
        </w:rPr>
        <w:fldChar w:fldCharType="separate"/>
      </w:r>
      <w:r w:rsidR="00981B54"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="00981B54"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="00981B54"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="00981B54"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="00981B54"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="00981B54" w:rsidRPr="00641CD0">
        <w:rPr>
          <w:rFonts w:asciiTheme="majorHAnsi" w:hAnsiTheme="majorHAnsi" w:cstheme="majorHAnsi"/>
          <w:sz w:val="24"/>
          <w:szCs w:val="24"/>
        </w:rPr>
        <w:fldChar w:fldCharType="end"/>
      </w:r>
      <w:bookmarkEnd w:id="21"/>
    </w:p>
    <w:p w:rsidR="00807197" w:rsidRPr="00E34AB7" w:rsidRDefault="00641CD0" w:rsidP="00DA4B58">
      <w:pPr>
        <w:spacing w:after="0" w:line="240" w:lineRule="auto"/>
        <w:jc w:val="left"/>
        <w:rPr>
          <w:rFonts w:asciiTheme="majorHAnsi" w:hAnsiTheme="majorHAnsi" w:cstheme="majorHAnsi"/>
          <w:sz w:val="24"/>
          <w:szCs w:val="24"/>
          <w:lang w:val="fr-CH"/>
        </w:rPr>
      </w:pP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Cours</w:t>
      </w:r>
      <w:proofErr w:type="spellEnd"/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suivis</w:t>
      </w:r>
      <w:proofErr w:type="spellEnd"/>
      <w:r w:rsidR="00981B54" w:rsidRPr="00E34AB7">
        <w:rPr>
          <w:rFonts w:asciiTheme="majorHAnsi" w:hAnsiTheme="majorHAnsi" w:cstheme="majorHAnsi"/>
          <w:sz w:val="24"/>
          <w:szCs w:val="24"/>
          <w:lang w:val="fr-CH"/>
        </w:rPr>
        <w:t xml:space="preserve">: </w:t>
      </w:r>
      <w:r w:rsidR="00981B54" w:rsidRPr="00641CD0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981B54" w:rsidRPr="00E34AB7">
        <w:rPr>
          <w:rFonts w:asciiTheme="majorHAnsi" w:hAnsiTheme="majorHAnsi" w:cstheme="majorHAnsi"/>
          <w:sz w:val="24"/>
          <w:szCs w:val="24"/>
          <w:lang w:val="fr-CH"/>
        </w:rPr>
        <w:instrText xml:space="preserve"> FORMTEXT </w:instrText>
      </w:r>
      <w:r w:rsidR="00981B54" w:rsidRPr="00641CD0">
        <w:rPr>
          <w:rFonts w:asciiTheme="majorHAnsi" w:hAnsiTheme="majorHAnsi" w:cstheme="majorHAnsi"/>
          <w:sz w:val="24"/>
          <w:szCs w:val="24"/>
        </w:rPr>
      </w:r>
      <w:r w:rsidR="00981B54" w:rsidRPr="00641CD0">
        <w:rPr>
          <w:rFonts w:asciiTheme="majorHAnsi" w:hAnsiTheme="majorHAnsi" w:cstheme="majorHAnsi"/>
          <w:sz w:val="24"/>
          <w:szCs w:val="24"/>
        </w:rPr>
        <w:fldChar w:fldCharType="separate"/>
      </w:r>
      <w:r w:rsidR="00981B54"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="00981B54"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="00981B54"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="00981B54"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="00981B54"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="00981B54" w:rsidRPr="00641CD0">
        <w:rPr>
          <w:rFonts w:asciiTheme="majorHAnsi" w:hAnsiTheme="majorHAnsi" w:cstheme="majorHAnsi"/>
          <w:sz w:val="24"/>
          <w:szCs w:val="24"/>
        </w:rPr>
        <w:fldChar w:fldCharType="end"/>
      </w:r>
      <w:bookmarkEnd w:id="22"/>
    </w:p>
    <w:p w:rsidR="00D71620" w:rsidRPr="00E34AB7" w:rsidRDefault="00D71620" w:rsidP="00DA4B58">
      <w:pPr>
        <w:spacing w:after="0" w:line="240" w:lineRule="auto"/>
        <w:jc w:val="left"/>
        <w:rPr>
          <w:rFonts w:asciiTheme="majorHAnsi" w:hAnsiTheme="majorHAnsi" w:cstheme="majorHAnsi"/>
          <w:sz w:val="24"/>
          <w:szCs w:val="24"/>
          <w:lang w:val="fr-CH"/>
        </w:rPr>
      </w:pPr>
    </w:p>
    <w:p w:rsidR="00D71620" w:rsidRPr="00641CD0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sz w:val="24"/>
          <w:szCs w:val="24"/>
          <w:lang w:val="en-US"/>
        </w:rPr>
      </w:pPr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Nous </w:t>
      </w: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confirmons</w:t>
      </w:r>
      <w:proofErr w:type="spellEnd"/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 que la </w:t>
      </w: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demande</w:t>
      </w:r>
      <w:proofErr w:type="spellEnd"/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d’adhésion</w:t>
      </w:r>
      <w:proofErr w:type="spellEnd"/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 correspond à la </w:t>
      </w: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réalité</w:t>
      </w:r>
      <w:proofErr w:type="spellEnd"/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 et nous </w:t>
      </w: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avons</w:t>
      </w:r>
      <w:proofErr w:type="spellEnd"/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 pris </w:t>
      </w: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connaissance</w:t>
      </w:r>
      <w:proofErr w:type="spellEnd"/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 des </w:t>
      </w: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statuts</w:t>
      </w:r>
      <w:proofErr w:type="spellEnd"/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, des </w:t>
      </w: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lignes</w:t>
      </w:r>
      <w:proofErr w:type="spellEnd"/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 directrices et des </w:t>
      </w: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principes</w:t>
      </w:r>
      <w:proofErr w:type="spellEnd"/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méthodiques</w:t>
      </w:r>
      <w:proofErr w:type="spellEnd"/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 de </w:t>
      </w:r>
      <w:proofErr w:type="spellStart"/>
      <w:r w:rsidRPr="00641CD0">
        <w:rPr>
          <w:rFonts w:asciiTheme="majorHAnsi" w:hAnsiTheme="majorHAnsi" w:cstheme="majorHAnsi"/>
          <w:sz w:val="24"/>
          <w:szCs w:val="24"/>
          <w:lang w:val="en-US"/>
        </w:rPr>
        <w:t>Dettes</w:t>
      </w:r>
      <w:proofErr w:type="spellEnd"/>
      <w:r w:rsidRPr="00641CD0">
        <w:rPr>
          <w:rFonts w:asciiTheme="majorHAnsi" w:hAnsiTheme="majorHAnsi" w:cstheme="majorHAnsi"/>
          <w:sz w:val="24"/>
          <w:szCs w:val="24"/>
          <w:lang w:val="en-US"/>
        </w:rPr>
        <w:t xml:space="preserve"> Conseils Suisse</w:t>
      </w:r>
    </w:p>
    <w:p w:rsidR="00D71620" w:rsidRPr="00641CD0" w:rsidRDefault="00981B54" w:rsidP="00DA4B58">
      <w:pPr>
        <w:spacing w:after="0" w:line="240" w:lineRule="auto"/>
        <w:jc w:val="left"/>
        <w:rPr>
          <w:rFonts w:asciiTheme="majorHAnsi" w:hAnsiTheme="majorHAnsi" w:cstheme="majorHAnsi"/>
          <w:sz w:val="24"/>
          <w:szCs w:val="24"/>
        </w:rPr>
      </w:pPr>
      <w:r w:rsidRPr="00641CD0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641CD0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641CD0">
        <w:rPr>
          <w:rFonts w:asciiTheme="majorHAnsi" w:hAnsiTheme="majorHAnsi" w:cstheme="majorHAnsi"/>
          <w:sz w:val="24"/>
          <w:szCs w:val="24"/>
        </w:rPr>
      </w:r>
      <w:r w:rsidRPr="00641CD0">
        <w:rPr>
          <w:rFonts w:asciiTheme="majorHAnsi" w:hAnsiTheme="majorHAnsi" w:cstheme="majorHAnsi"/>
          <w:sz w:val="24"/>
          <w:szCs w:val="24"/>
        </w:rPr>
        <w:fldChar w:fldCharType="separate"/>
      </w:r>
      <w:r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Pr="00641CD0">
        <w:rPr>
          <w:rFonts w:asciiTheme="majorHAnsi" w:hAnsiTheme="majorHAnsi" w:cstheme="majorHAnsi"/>
          <w:noProof/>
          <w:sz w:val="24"/>
          <w:szCs w:val="24"/>
        </w:rPr>
        <w:t> </w:t>
      </w:r>
      <w:r w:rsidRPr="00641CD0">
        <w:rPr>
          <w:rFonts w:asciiTheme="majorHAnsi" w:hAnsiTheme="majorHAnsi" w:cstheme="majorHAnsi"/>
          <w:sz w:val="24"/>
          <w:szCs w:val="24"/>
        </w:rPr>
        <w:fldChar w:fldCharType="end"/>
      </w:r>
      <w:bookmarkEnd w:id="23"/>
    </w:p>
    <w:p w:rsidR="00807197" w:rsidRPr="00641CD0" w:rsidRDefault="006D55CA" w:rsidP="00DA4B58">
      <w:pPr>
        <w:spacing w:after="0" w:line="240" w:lineRule="auto"/>
        <w:jc w:val="left"/>
        <w:rPr>
          <w:rFonts w:asciiTheme="majorHAnsi" w:hAnsiTheme="majorHAnsi" w:cstheme="majorHAnsi"/>
          <w:sz w:val="24"/>
          <w:szCs w:val="24"/>
        </w:rPr>
      </w:pPr>
      <w:proofErr w:type="spellStart"/>
      <w:r w:rsidRPr="00641CD0">
        <w:rPr>
          <w:rFonts w:asciiTheme="majorHAnsi" w:hAnsiTheme="majorHAnsi" w:cstheme="majorHAnsi"/>
          <w:sz w:val="24"/>
          <w:szCs w:val="24"/>
        </w:rPr>
        <w:t>Lieu</w:t>
      </w:r>
      <w:proofErr w:type="spellEnd"/>
      <w:r w:rsidRPr="00641CD0">
        <w:rPr>
          <w:rFonts w:asciiTheme="majorHAnsi" w:hAnsiTheme="majorHAnsi" w:cstheme="majorHAnsi"/>
          <w:sz w:val="24"/>
          <w:szCs w:val="24"/>
        </w:rPr>
        <w:t xml:space="preserve"> et date</w:t>
      </w:r>
      <w:r w:rsidR="00D71620" w:rsidRPr="00641CD0">
        <w:rPr>
          <w:rFonts w:asciiTheme="majorHAnsi" w:hAnsiTheme="majorHAnsi" w:cstheme="majorHAnsi"/>
          <w:sz w:val="24"/>
          <w:szCs w:val="24"/>
        </w:rPr>
        <w:t xml:space="preserve">                                                   </w:t>
      </w:r>
      <w:proofErr w:type="spellStart"/>
      <w:r w:rsidRPr="00641CD0">
        <w:rPr>
          <w:rFonts w:asciiTheme="majorHAnsi" w:hAnsiTheme="majorHAnsi" w:cstheme="majorHAnsi"/>
          <w:sz w:val="24"/>
          <w:szCs w:val="24"/>
        </w:rPr>
        <w:t>Signature</w:t>
      </w:r>
      <w:proofErr w:type="spellEnd"/>
    </w:p>
    <w:p w:rsidR="00D71620" w:rsidRPr="0007161C" w:rsidRDefault="00D71620" w:rsidP="00DA4B58">
      <w:pPr>
        <w:spacing w:after="0" w:line="240" w:lineRule="auto"/>
        <w:jc w:val="left"/>
        <w:rPr>
          <w:rFonts w:asciiTheme="majorHAnsi" w:hAnsiTheme="majorHAnsi" w:cstheme="majorHAnsi"/>
          <w:sz w:val="24"/>
        </w:rPr>
      </w:pPr>
    </w:p>
    <w:p w:rsidR="00D71620" w:rsidRPr="0007161C" w:rsidRDefault="00D71620" w:rsidP="00DA4B58">
      <w:pPr>
        <w:spacing w:after="0" w:line="240" w:lineRule="auto"/>
        <w:jc w:val="left"/>
        <w:rPr>
          <w:rFonts w:asciiTheme="majorHAnsi" w:hAnsiTheme="majorHAnsi" w:cstheme="majorHAnsi"/>
          <w:sz w:val="24"/>
        </w:rPr>
      </w:pPr>
    </w:p>
    <w:p w:rsidR="00D71620" w:rsidRPr="0007161C" w:rsidRDefault="00D71620" w:rsidP="00DA4B58">
      <w:pPr>
        <w:spacing w:after="0" w:line="240" w:lineRule="auto"/>
        <w:jc w:val="left"/>
        <w:rPr>
          <w:rFonts w:asciiTheme="majorHAnsi" w:hAnsiTheme="majorHAnsi" w:cstheme="majorHAnsi"/>
          <w:sz w:val="24"/>
        </w:rPr>
      </w:pPr>
    </w:p>
    <w:p w:rsidR="00D71620" w:rsidRDefault="00D71620" w:rsidP="00DA4B58">
      <w:pPr>
        <w:spacing w:after="0" w:line="240" w:lineRule="auto"/>
        <w:jc w:val="left"/>
        <w:rPr>
          <w:rFonts w:ascii="Futura Bk BT" w:hAnsi="Futura Bk BT"/>
          <w:sz w:val="24"/>
        </w:rPr>
      </w:pPr>
    </w:p>
    <w:p w:rsidR="00D71620" w:rsidRPr="00E34AB7" w:rsidRDefault="00D71620" w:rsidP="00DA4B58">
      <w:pPr>
        <w:spacing w:after="0" w:line="240" w:lineRule="auto"/>
        <w:jc w:val="left"/>
        <w:rPr>
          <w:rFonts w:ascii="Futura Bk BT" w:hAnsi="Futura Bk BT"/>
          <w:sz w:val="24"/>
          <w:lang w:val="fr-CH"/>
        </w:rPr>
      </w:pPr>
    </w:p>
    <w:p w:rsidR="00D71620" w:rsidRPr="00E34AB7" w:rsidRDefault="00D71620" w:rsidP="00DA4B58">
      <w:pPr>
        <w:spacing w:after="0" w:line="240" w:lineRule="auto"/>
        <w:jc w:val="left"/>
        <w:rPr>
          <w:rFonts w:ascii="Futura Bk BT" w:hAnsi="Futura Bk BT"/>
          <w:sz w:val="24"/>
          <w:lang w:val="fr-CH"/>
        </w:rPr>
      </w:pPr>
    </w:p>
    <w:p w:rsidR="00D71620" w:rsidRPr="00E34AB7" w:rsidRDefault="00D71620" w:rsidP="00DA4B58">
      <w:pPr>
        <w:spacing w:after="0" w:line="240" w:lineRule="auto"/>
        <w:jc w:val="left"/>
        <w:rPr>
          <w:rFonts w:ascii="Futura Bk BT" w:hAnsi="Futura Bk BT"/>
          <w:sz w:val="24"/>
          <w:lang w:val="fr-CH"/>
        </w:rPr>
      </w:pPr>
    </w:p>
    <w:p w:rsidR="00D71620" w:rsidRPr="00E34AB7" w:rsidRDefault="00D71620" w:rsidP="00DA4B58">
      <w:pPr>
        <w:spacing w:after="0" w:line="240" w:lineRule="auto"/>
        <w:jc w:val="left"/>
        <w:rPr>
          <w:rFonts w:ascii="Futura Bk BT" w:hAnsi="Futura Bk BT"/>
          <w:sz w:val="24"/>
          <w:lang w:val="fr-CH"/>
        </w:rPr>
      </w:pPr>
    </w:p>
    <w:p w:rsidR="00D71620" w:rsidRPr="00E34AB7" w:rsidRDefault="00D71620" w:rsidP="00DA4B58">
      <w:pPr>
        <w:spacing w:after="0" w:line="240" w:lineRule="auto"/>
        <w:jc w:val="left"/>
        <w:rPr>
          <w:rFonts w:ascii="Futura Bk BT" w:hAnsi="Futura Bk BT"/>
          <w:sz w:val="24"/>
          <w:lang w:val="fr-CH"/>
        </w:rPr>
      </w:pPr>
    </w:p>
    <w:p w:rsidR="00D71620" w:rsidRPr="00E34AB7" w:rsidRDefault="00D71620" w:rsidP="00DA4B58">
      <w:pPr>
        <w:spacing w:after="0" w:line="240" w:lineRule="auto"/>
        <w:jc w:val="left"/>
        <w:rPr>
          <w:rFonts w:ascii="Futura Bk BT" w:hAnsi="Futura Bk BT"/>
          <w:sz w:val="24"/>
          <w:lang w:val="fr-CH"/>
        </w:rPr>
      </w:pPr>
    </w:p>
    <w:p w:rsidR="00D71620" w:rsidRDefault="00D71620" w:rsidP="00DA4B58">
      <w:pPr>
        <w:spacing w:after="0" w:line="240" w:lineRule="auto"/>
        <w:jc w:val="left"/>
        <w:rPr>
          <w:rFonts w:ascii="Futura Bk BT" w:hAnsi="Futura Bk BT"/>
          <w:sz w:val="24"/>
          <w:lang w:val="fr-CH"/>
        </w:rPr>
      </w:pPr>
    </w:p>
    <w:p w:rsidR="00811D12" w:rsidRDefault="00811D12" w:rsidP="00DA4B58">
      <w:pPr>
        <w:spacing w:after="0" w:line="240" w:lineRule="auto"/>
        <w:jc w:val="left"/>
        <w:rPr>
          <w:rFonts w:ascii="Futura Bk BT" w:hAnsi="Futura Bk BT"/>
          <w:sz w:val="24"/>
          <w:lang w:val="fr-CH"/>
        </w:rPr>
      </w:pPr>
    </w:p>
    <w:p w:rsidR="00811D12" w:rsidRDefault="00811D12" w:rsidP="00DA4B58">
      <w:pPr>
        <w:spacing w:after="0" w:line="240" w:lineRule="auto"/>
        <w:jc w:val="left"/>
        <w:rPr>
          <w:rFonts w:ascii="Futura Bk BT" w:hAnsi="Futura Bk BT"/>
          <w:sz w:val="24"/>
          <w:lang w:val="fr-CH"/>
        </w:rPr>
      </w:pPr>
    </w:p>
    <w:p w:rsidR="00811D12" w:rsidRDefault="00811D12" w:rsidP="00DA4B58">
      <w:pPr>
        <w:spacing w:after="0" w:line="240" w:lineRule="auto"/>
        <w:jc w:val="left"/>
        <w:rPr>
          <w:rFonts w:ascii="Futura Bk BT" w:hAnsi="Futura Bk BT"/>
          <w:sz w:val="24"/>
          <w:lang w:val="fr-CH"/>
        </w:rPr>
      </w:pPr>
    </w:p>
    <w:p w:rsidR="00811D12" w:rsidRPr="00811D12" w:rsidRDefault="00811D12" w:rsidP="00811D12">
      <w:pPr>
        <w:rPr>
          <w:rFonts w:asciiTheme="majorHAnsi" w:hAnsiTheme="majorHAnsi" w:cstheme="majorHAnsi"/>
          <w:b/>
          <w:bCs/>
          <w:sz w:val="24"/>
          <w:szCs w:val="24"/>
          <w:lang w:val="fr-CH"/>
        </w:rPr>
      </w:pPr>
      <w:r w:rsidRPr="00811D12">
        <w:rPr>
          <w:rFonts w:asciiTheme="majorHAnsi" w:hAnsiTheme="majorHAnsi" w:cstheme="majorHAnsi"/>
          <w:b/>
          <w:bCs/>
          <w:sz w:val="24"/>
          <w:szCs w:val="24"/>
          <w:lang w:val="fr-CH"/>
        </w:rPr>
        <w:lastRenderedPageBreak/>
        <w:t>Critères d'admission</w:t>
      </w:r>
    </w:p>
    <w:p w:rsidR="00811D12" w:rsidRPr="00811D12" w:rsidRDefault="00811D12" w:rsidP="00811D12">
      <w:pPr>
        <w:rPr>
          <w:rFonts w:asciiTheme="majorHAnsi" w:hAnsiTheme="majorHAnsi" w:cstheme="majorHAnsi"/>
          <w:sz w:val="24"/>
          <w:szCs w:val="24"/>
          <w:lang w:val="fr-CH"/>
        </w:rPr>
      </w:pPr>
      <w:r w:rsidRPr="00811D12">
        <w:rPr>
          <w:rFonts w:asciiTheme="majorHAnsi" w:hAnsiTheme="majorHAnsi" w:cstheme="majorHAnsi"/>
          <w:sz w:val="24"/>
          <w:szCs w:val="24"/>
          <w:lang w:val="fr-CH"/>
        </w:rPr>
        <w:t>(Extrait des statuts)</w:t>
      </w:r>
    </w:p>
    <w:p w:rsidR="00D71620" w:rsidRPr="00E34AB7" w:rsidRDefault="00D71620" w:rsidP="00DA4B58">
      <w:pPr>
        <w:spacing w:after="0" w:line="240" w:lineRule="auto"/>
        <w:jc w:val="left"/>
        <w:rPr>
          <w:rFonts w:ascii="Futura Bk BT" w:hAnsi="Futura Bk BT"/>
          <w:sz w:val="22"/>
          <w:szCs w:val="22"/>
          <w:u w:val="single"/>
          <w:lang w:val="fr-CH"/>
        </w:rPr>
      </w:pPr>
    </w:p>
    <w:p w:rsidR="00D71620" w:rsidRPr="00E34AB7" w:rsidRDefault="00D71620" w:rsidP="00DA4B58">
      <w:pPr>
        <w:spacing w:after="0" w:line="240" w:lineRule="auto"/>
        <w:jc w:val="left"/>
        <w:rPr>
          <w:rFonts w:ascii="Futura Bk BT" w:hAnsi="Futura Bk BT"/>
          <w:sz w:val="22"/>
          <w:szCs w:val="22"/>
          <w:u w:val="single"/>
          <w:lang w:val="fr-CH"/>
        </w:rPr>
      </w:pPr>
    </w:p>
    <w:p w:rsidR="00D71620" w:rsidRPr="00811D12" w:rsidRDefault="00D71620" w:rsidP="00DA4B58">
      <w:pPr>
        <w:spacing w:after="0" w:line="240" w:lineRule="auto"/>
        <w:jc w:val="left"/>
        <w:rPr>
          <w:rFonts w:ascii="Futura Bk BT" w:hAnsi="Futura Bk BT"/>
          <w:sz w:val="22"/>
          <w:szCs w:val="22"/>
          <w:u w:val="single"/>
          <w:lang w:val="fr-CH"/>
        </w:rPr>
      </w:pPr>
    </w:p>
    <w:tbl>
      <w:tblPr>
        <w:tblW w:w="8638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92"/>
      </w:tblGrid>
      <w:tr w:rsidR="00811D12" w:rsidRPr="00811D12" w:rsidTr="00811D12">
        <w:tc>
          <w:tcPr>
            <w:tcW w:w="1346" w:type="dxa"/>
          </w:tcPr>
          <w:p w:rsidR="00811D12" w:rsidRPr="00811D12" w:rsidRDefault="00811D12" w:rsidP="00811D12">
            <w:pPr>
              <w:tabs>
                <w:tab w:val="clear" w:pos="7655"/>
              </w:tabs>
              <w:spacing w:after="0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fr-CH"/>
              </w:rPr>
            </w:pPr>
          </w:p>
          <w:p w:rsidR="00811D12" w:rsidRPr="00811D12" w:rsidRDefault="00811D12" w:rsidP="00811D12">
            <w:pPr>
              <w:tabs>
                <w:tab w:val="clear" w:pos="7655"/>
              </w:tabs>
              <w:spacing w:after="0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fr-CH"/>
              </w:rPr>
            </w:pPr>
          </w:p>
          <w:p w:rsidR="00811D12" w:rsidRPr="00811D12" w:rsidRDefault="00811D12" w:rsidP="00811D12">
            <w:pPr>
              <w:tabs>
                <w:tab w:val="clear" w:pos="7655"/>
              </w:tabs>
              <w:spacing w:after="0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  <w:lang w:val="fr-CH"/>
              </w:rPr>
            </w:pPr>
          </w:p>
        </w:tc>
        <w:tc>
          <w:tcPr>
            <w:tcW w:w="7292" w:type="dxa"/>
          </w:tcPr>
          <w:p w:rsidR="00811D12" w:rsidRPr="00811D12" w:rsidRDefault="00811D12" w:rsidP="00052A7E">
            <w:pPr>
              <w:tabs>
                <w:tab w:val="left" w:pos="1700"/>
              </w:tabs>
              <w:spacing w:after="10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fr-CH"/>
              </w:rPr>
            </w:pPr>
          </w:p>
          <w:p w:rsidR="00811D12" w:rsidRPr="00811D12" w:rsidRDefault="00811D12" w:rsidP="00052A7E">
            <w:pPr>
              <w:tabs>
                <w:tab w:val="left" w:pos="1700"/>
                <w:tab w:val="left" w:pos="2482"/>
              </w:tabs>
              <w:spacing w:after="100"/>
              <w:rPr>
                <w:rFonts w:ascii="Calibri" w:hAnsi="Calibri" w:cs="Calibri"/>
                <w:b/>
                <w:sz w:val="22"/>
                <w:szCs w:val="22"/>
                <w:lang w:val="fr-CH"/>
              </w:rPr>
            </w:pPr>
            <w:r w:rsidRPr="00811D12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ab/>
            </w:r>
            <w:r w:rsidRPr="00811D12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ab/>
              <w:t>Article 2</w:t>
            </w:r>
          </w:p>
        </w:tc>
      </w:tr>
      <w:tr w:rsidR="00811D12" w:rsidRPr="00811D12" w:rsidTr="00811D12">
        <w:tc>
          <w:tcPr>
            <w:tcW w:w="1346" w:type="dxa"/>
          </w:tcPr>
          <w:p w:rsidR="00811D12" w:rsidRPr="00811D12" w:rsidRDefault="00811D12" w:rsidP="00052A7E">
            <w:pPr>
              <w:tabs>
                <w:tab w:val="left" w:pos="1400"/>
              </w:tabs>
              <w:snapToGrid w:val="0"/>
              <w:rPr>
                <w:rFonts w:ascii="Calibri" w:hAnsi="Calibri" w:cs="Calibri"/>
                <w:b/>
                <w:sz w:val="22"/>
                <w:szCs w:val="22"/>
                <w:lang w:val="fr-CH"/>
              </w:rPr>
            </w:pPr>
            <w:r w:rsidRPr="00811D12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>Buts</w:t>
            </w:r>
          </w:p>
        </w:tc>
        <w:tc>
          <w:tcPr>
            <w:tcW w:w="7292" w:type="dxa"/>
          </w:tcPr>
          <w:p w:rsidR="00811D12" w:rsidRPr="00811D12" w:rsidRDefault="00811D12" w:rsidP="00052A7E">
            <w:pPr>
              <w:tabs>
                <w:tab w:val="left" w:pos="1400"/>
              </w:tabs>
              <w:snapToGrid w:val="0"/>
              <w:spacing w:after="100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Dettes Conseils Suisse s'engage pour que toute personne en si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tu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a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tion d'endettement ou de surendettement puisse bénéficier de soutien et d’un accompagnement pro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fes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sionnel, indépendamment de sa capacité économique, de son sexe, de son âge ou de son origine.</w:t>
            </w:r>
          </w:p>
          <w:p w:rsidR="00811D12" w:rsidRPr="00811D12" w:rsidRDefault="00811D12" w:rsidP="00052A7E">
            <w:pPr>
              <w:tabs>
                <w:tab w:val="left" w:pos="1400"/>
              </w:tabs>
              <w:snapToGrid w:val="0"/>
              <w:spacing w:after="100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Dettes Conseils Suisse promeut et vise l'harmonisation des mé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tho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des professionnelles de désendettement prenant en compte la glo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ba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lité de la situation de la personne et de son entourage proche (éco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nomique, sociale, psychologique, familiale, professionnelle et de santé).</w:t>
            </w:r>
          </w:p>
          <w:p w:rsidR="00811D12" w:rsidRPr="00811D12" w:rsidRDefault="00811D12" w:rsidP="00052A7E">
            <w:pPr>
              <w:tabs>
                <w:tab w:val="left" w:pos="1400"/>
              </w:tabs>
              <w:spacing w:after="100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Dettes Conseils Suisse poursuit principalement les buts sui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vants :</w:t>
            </w:r>
          </w:p>
          <w:p w:rsidR="00811D12" w:rsidRPr="00811D12" w:rsidRDefault="00811D12" w:rsidP="00811D12">
            <w:pPr>
              <w:numPr>
                <w:ilvl w:val="0"/>
                <w:numId w:val="1"/>
              </w:numPr>
              <w:tabs>
                <w:tab w:val="clear" w:pos="720"/>
                <w:tab w:val="clear" w:pos="7655"/>
                <w:tab w:val="left" w:pos="283"/>
                <w:tab w:val="left" w:pos="1400"/>
              </w:tabs>
              <w:spacing w:after="100" w:line="240" w:lineRule="auto"/>
              <w:ind w:left="283" w:hanging="283"/>
              <w:jc w:val="left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gramStart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la</w:t>
            </w:r>
            <w:proofErr w:type="gramEnd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coordination des services de conseils en matière de dettes et de désendettement en Suisse;</w:t>
            </w:r>
          </w:p>
          <w:p w:rsidR="00811D12" w:rsidRPr="00811D12" w:rsidRDefault="00811D12" w:rsidP="00811D12">
            <w:pPr>
              <w:numPr>
                <w:ilvl w:val="0"/>
                <w:numId w:val="1"/>
              </w:numPr>
              <w:tabs>
                <w:tab w:val="clear" w:pos="720"/>
                <w:tab w:val="clear" w:pos="7655"/>
                <w:tab w:val="left" w:pos="283"/>
                <w:tab w:val="left" w:pos="1400"/>
              </w:tabs>
              <w:spacing w:after="100" w:line="240" w:lineRule="auto"/>
              <w:ind w:left="283" w:hanging="283"/>
              <w:jc w:val="left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gramStart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l'encouragement</w:t>
            </w:r>
            <w:proofErr w:type="gramEnd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et l'uniformisation d'une méthode de désen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det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te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ment adaptée et l’accès facilité au règlement amiable des det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tes, en particulier par le financement et par la garantie des di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vi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den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des concordataires et des frais de procédure;</w:t>
            </w:r>
          </w:p>
          <w:p w:rsidR="00811D12" w:rsidRPr="00811D12" w:rsidRDefault="00811D12" w:rsidP="00811D12">
            <w:pPr>
              <w:numPr>
                <w:ilvl w:val="0"/>
                <w:numId w:val="1"/>
              </w:numPr>
              <w:tabs>
                <w:tab w:val="clear" w:pos="720"/>
                <w:tab w:val="clear" w:pos="7655"/>
                <w:tab w:val="left" w:pos="283"/>
                <w:tab w:val="left" w:pos="1400"/>
              </w:tabs>
              <w:spacing w:after="100" w:line="240" w:lineRule="auto"/>
              <w:ind w:left="283" w:hanging="283"/>
              <w:jc w:val="left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gramStart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l’établissement</w:t>
            </w:r>
            <w:proofErr w:type="gramEnd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de lignes directrices pour l’assainissement de dettes;</w:t>
            </w:r>
          </w:p>
          <w:p w:rsidR="00811D12" w:rsidRPr="00811D12" w:rsidRDefault="00811D12" w:rsidP="00811D12">
            <w:pPr>
              <w:numPr>
                <w:ilvl w:val="0"/>
                <w:numId w:val="1"/>
              </w:numPr>
              <w:tabs>
                <w:tab w:val="clear" w:pos="720"/>
                <w:tab w:val="clear" w:pos="7655"/>
                <w:tab w:val="left" w:pos="283"/>
                <w:tab w:val="left" w:pos="1400"/>
              </w:tabs>
              <w:spacing w:after="100" w:line="240" w:lineRule="auto"/>
              <w:ind w:left="283" w:hanging="283"/>
              <w:jc w:val="left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gramStart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la</w:t>
            </w:r>
            <w:proofErr w:type="gramEnd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constitution de données statistiques sur le surendettement;</w:t>
            </w:r>
          </w:p>
          <w:p w:rsidR="00811D12" w:rsidRPr="00811D12" w:rsidRDefault="00811D12" w:rsidP="00811D12">
            <w:pPr>
              <w:numPr>
                <w:ilvl w:val="0"/>
                <w:numId w:val="1"/>
              </w:numPr>
              <w:tabs>
                <w:tab w:val="clear" w:pos="720"/>
                <w:tab w:val="clear" w:pos="7655"/>
                <w:tab w:val="left" w:pos="283"/>
                <w:tab w:val="left" w:pos="1400"/>
              </w:tabs>
              <w:spacing w:after="100" w:line="240" w:lineRule="auto"/>
              <w:ind w:left="283" w:hanging="283"/>
              <w:jc w:val="left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La mise à disposition pour ses membres d’informations sur la prévention du </w:t>
            </w:r>
            <w:proofErr w:type="gramStart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surendettement;</w:t>
            </w:r>
            <w:proofErr w:type="gramEnd"/>
          </w:p>
          <w:p w:rsidR="00811D12" w:rsidRPr="00811D12" w:rsidRDefault="00811D12" w:rsidP="00811D12">
            <w:pPr>
              <w:numPr>
                <w:ilvl w:val="0"/>
                <w:numId w:val="1"/>
              </w:numPr>
              <w:tabs>
                <w:tab w:val="clear" w:pos="720"/>
                <w:tab w:val="clear" w:pos="7655"/>
                <w:tab w:val="left" w:pos="283"/>
                <w:tab w:val="left" w:pos="1400"/>
              </w:tabs>
              <w:spacing w:after="100" w:line="240" w:lineRule="auto"/>
              <w:ind w:left="283" w:hanging="283"/>
              <w:jc w:val="left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gramStart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l'incitation</w:t>
            </w:r>
            <w:proofErr w:type="gramEnd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à la recherche et à la formation continue dans les do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mai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nes du surendettement des consommateurs-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trices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, du désendettement et de la prévention du surendettement;</w:t>
            </w:r>
          </w:p>
          <w:p w:rsidR="00811D12" w:rsidRPr="00811D12" w:rsidRDefault="00811D12" w:rsidP="00811D12">
            <w:pPr>
              <w:numPr>
                <w:ilvl w:val="0"/>
                <w:numId w:val="1"/>
              </w:numPr>
              <w:tabs>
                <w:tab w:val="clear" w:pos="720"/>
                <w:tab w:val="clear" w:pos="7655"/>
                <w:tab w:val="left" w:pos="283"/>
                <w:tab w:val="left" w:pos="1400"/>
              </w:tabs>
              <w:spacing w:after="100" w:line="240" w:lineRule="auto"/>
              <w:ind w:left="283" w:hanging="283"/>
              <w:jc w:val="left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gramStart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la</w:t>
            </w:r>
            <w:proofErr w:type="gramEnd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défense des intérêts de ses membres;</w:t>
            </w:r>
          </w:p>
          <w:p w:rsidR="00811D12" w:rsidRPr="00811D12" w:rsidRDefault="00811D12" w:rsidP="00811D12">
            <w:pPr>
              <w:numPr>
                <w:ilvl w:val="0"/>
                <w:numId w:val="1"/>
              </w:numPr>
              <w:tabs>
                <w:tab w:val="clear" w:pos="720"/>
                <w:tab w:val="clear" w:pos="7655"/>
                <w:tab w:val="left" w:pos="283"/>
                <w:tab w:val="left" w:pos="1400"/>
              </w:tabs>
              <w:spacing w:after="100" w:line="240" w:lineRule="auto"/>
              <w:ind w:left="283" w:hanging="283"/>
              <w:jc w:val="left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gramStart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la</w:t>
            </w:r>
            <w:proofErr w:type="gramEnd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coopération avec les services étrangers et les associations pour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suivant les mêmes buts;</w:t>
            </w:r>
          </w:p>
          <w:p w:rsidR="00811D12" w:rsidRPr="00811D12" w:rsidRDefault="00811D12" w:rsidP="00811D12">
            <w:pPr>
              <w:numPr>
                <w:ilvl w:val="0"/>
                <w:numId w:val="1"/>
              </w:numPr>
              <w:tabs>
                <w:tab w:val="clear" w:pos="720"/>
                <w:tab w:val="clear" w:pos="7655"/>
                <w:tab w:val="left" w:pos="283"/>
                <w:tab w:val="left" w:pos="1400"/>
              </w:tabs>
              <w:spacing w:after="100" w:line="240" w:lineRule="auto"/>
              <w:ind w:left="283" w:hanging="283"/>
              <w:jc w:val="left"/>
              <w:rPr>
                <w:rFonts w:ascii="Calibri" w:hAnsi="Calibri" w:cs="Calibri"/>
                <w:sz w:val="22"/>
                <w:szCs w:val="22"/>
                <w:lang w:val="fr-CH"/>
              </w:rPr>
            </w:pPr>
            <w:proofErr w:type="gramStart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l’influence</w:t>
            </w:r>
            <w:proofErr w:type="gramEnd"/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 xml:space="preserve"> sur la législation ainsi que sur la pratique des autorités judi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ciaires et des administrations publiques.</w:t>
            </w:r>
          </w:p>
          <w:p w:rsidR="00811D12" w:rsidRPr="00811D12" w:rsidRDefault="00811D12" w:rsidP="00052A7E">
            <w:pPr>
              <w:tabs>
                <w:tab w:val="left" w:pos="1400"/>
              </w:tabs>
              <w:spacing w:after="100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L'Association peut demander l’adhésion à d'autres organisations pour</w:t>
            </w: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softHyphen/>
              <w:t>suivant les mêmes buts.</w:t>
            </w:r>
          </w:p>
          <w:p w:rsidR="00811D12" w:rsidRPr="00811D12" w:rsidRDefault="00811D12" w:rsidP="00052A7E">
            <w:pPr>
              <w:tabs>
                <w:tab w:val="left" w:pos="1400"/>
              </w:tabs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811D12">
              <w:rPr>
                <w:rFonts w:ascii="Calibri" w:hAnsi="Calibri" w:cs="Calibri"/>
                <w:sz w:val="22"/>
                <w:szCs w:val="22"/>
                <w:lang w:val="fr-CH"/>
              </w:rPr>
              <w:t>Le champ d'activité de l'Association couvre l'ensemble de la Suisse.</w:t>
            </w:r>
          </w:p>
          <w:p w:rsidR="00811D12" w:rsidRPr="00811D12" w:rsidRDefault="00811D12" w:rsidP="00052A7E">
            <w:pPr>
              <w:tabs>
                <w:tab w:val="left" w:pos="1400"/>
              </w:tabs>
              <w:rPr>
                <w:rFonts w:ascii="Calibri" w:hAnsi="Calibri" w:cs="Calibri"/>
                <w:sz w:val="22"/>
                <w:szCs w:val="22"/>
                <w:lang w:val="fr-CH"/>
              </w:rPr>
            </w:pPr>
          </w:p>
        </w:tc>
      </w:tr>
    </w:tbl>
    <w:p w:rsidR="00811D12" w:rsidRPr="00811D12" w:rsidRDefault="00811D12" w:rsidP="00811D12">
      <w:pPr>
        <w:tabs>
          <w:tab w:val="left" w:pos="1400"/>
        </w:tabs>
        <w:rPr>
          <w:rFonts w:ascii="Calibri" w:hAnsi="Calibri" w:cs="Calibri"/>
          <w:sz w:val="22"/>
          <w:szCs w:val="22"/>
          <w:lang w:val="fr-CH"/>
        </w:rPr>
      </w:pPr>
    </w:p>
    <w:p w:rsidR="00811D12" w:rsidRDefault="00811D12" w:rsidP="00811D12">
      <w:pPr>
        <w:tabs>
          <w:tab w:val="left" w:pos="1400"/>
        </w:tabs>
        <w:rPr>
          <w:rFonts w:ascii="Calibri" w:hAnsi="Calibri" w:cs="Calibri"/>
          <w:sz w:val="22"/>
          <w:szCs w:val="22"/>
          <w:lang w:val="fr-CH"/>
        </w:rPr>
      </w:pPr>
    </w:p>
    <w:p w:rsidR="00811D12" w:rsidRPr="00811D12" w:rsidRDefault="00811D12" w:rsidP="00811D12">
      <w:pPr>
        <w:tabs>
          <w:tab w:val="left" w:pos="1400"/>
        </w:tabs>
        <w:rPr>
          <w:rFonts w:ascii="Calibri" w:hAnsi="Calibri" w:cs="Calibri"/>
          <w:sz w:val="22"/>
          <w:szCs w:val="22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292"/>
      </w:tblGrid>
      <w:tr w:rsidR="00811D12" w:rsidRPr="00811D12" w:rsidTr="00052A7E">
        <w:tc>
          <w:tcPr>
            <w:tcW w:w="1346" w:type="dxa"/>
          </w:tcPr>
          <w:p w:rsidR="00811D12" w:rsidRPr="00811D12" w:rsidRDefault="00811D12" w:rsidP="00052A7E">
            <w:pPr>
              <w:tabs>
                <w:tab w:val="left" w:pos="1400"/>
              </w:tabs>
              <w:snapToGrid w:val="0"/>
              <w:rPr>
                <w:rFonts w:ascii="Calibri" w:hAnsi="Calibri" w:cs="Calibri"/>
                <w:b/>
                <w:sz w:val="22"/>
                <w:szCs w:val="22"/>
                <w:lang w:val="fr-CH"/>
              </w:rPr>
            </w:pPr>
          </w:p>
        </w:tc>
        <w:tc>
          <w:tcPr>
            <w:tcW w:w="7292" w:type="dxa"/>
          </w:tcPr>
          <w:p w:rsidR="00811D12" w:rsidRPr="00811D12" w:rsidRDefault="00811D12" w:rsidP="00052A7E">
            <w:pPr>
              <w:pStyle w:val="laligne"/>
              <w:snapToGrid w:val="0"/>
              <w:rPr>
                <w:rFonts w:ascii="Calibri" w:hAnsi="Calibri" w:cs="Calibri"/>
                <w:b/>
                <w:sz w:val="22"/>
                <w:szCs w:val="22"/>
                <w:lang w:val="fr-CH"/>
              </w:rPr>
            </w:pPr>
          </w:p>
          <w:p w:rsidR="00811D12" w:rsidRPr="00811D12" w:rsidRDefault="00811D12" w:rsidP="00052A7E">
            <w:pPr>
              <w:pStyle w:val="laligne"/>
              <w:tabs>
                <w:tab w:val="clear" w:pos="1400"/>
                <w:tab w:val="left" w:pos="2482"/>
              </w:tabs>
              <w:snapToGrid w:val="0"/>
              <w:rPr>
                <w:rFonts w:ascii="Calibri" w:hAnsi="Calibri" w:cs="Calibri"/>
                <w:b/>
                <w:sz w:val="22"/>
                <w:szCs w:val="22"/>
                <w:lang w:val="fr-CH"/>
              </w:rPr>
            </w:pPr>
            <w:r w:rsidRPr="00811D12">
              <w:rPr>
                <w:rFonts w:ascii="Calibri" w:hAnsi="Calibri" w:cs="Calibri"/>
                <w:b/>
                <w:sz w:val="22"/>
                <w:szCs w:val="22"/>
                <w:lang w:val="fr-CH"/>
              </w:rPr>
              <w:lastRenderedPageBreak/>
              <w:tab/>
            </w:r>
            <w:r w:rsidRPr="00811D12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ab/>
              <w:t>Article 3</w:t>
            </w:r>
          </w:p>
        </w:tc>
      </w:tr>
      <w:tr w:rsidR="00811D12" w:rsidRPr="00811D12" w:rsidTr="00052A7E">
        <w:tc>
          <w:tcPr>
            <w:tcW w:w="1346" w:type="dxa"/>
          </w:tcPr>
          <w:p w:rsidR="00811D12" w:rsidRPr="00811D12" w:rsidRDefault="00811D12" w:rsidP="00052A7E">
            <w:pPr>
              <w:tabs>
                <w:tab w:val="left" w:pos="1400"/>
              </w:tabs>
              <w:snapToGrid w:val="0"/>
              <w:rPr>
                <w:rFonts w:ascii="Calibri" w:hAnsi="Calibri" w:cs="Calibri"/>
                <w:b/>
                <w:sz w:val="22"/>
                <w:szCs w:val="22"/>
                <w:lang w:val="fr-CH"/>
              </w:rPr>
            </w:pPr>
            <w:r w:rsidRPr="00811D12">
              <w:rPr>
                <w:rFonts w:ascii="Calibri" w:hAnsi="Calibri" w:cs="Calibri"/>
                <w:b/>
                <w:sz w:val="22"/>
                <w:szCs w:val="22"/>
                <w:lang w:val="fr-CH"/>
              </w:rPr>
              <w:lastRenderedPageBreak/>
              <w:t>Membres</w:t>
            </w:r>
          </w:p>
        </w:tc>
        <w:tc>
          <w:tcPr>
            <w:tcW w:w="7292" w:type="dxa"/>
          </w:tcPr>
          <w:p w:rsidR="00811D12" w:rsidRPr="00811D12" w:rsidRDefault="00811D12" w:rsidP="00052A7E">
            <w:pPr>
              <w:pStyle w:val="laligne"/>
              <w:snapToGrid w:val="0"/>
              <w:rPr>
                <w:rFonts w:ascii="Calibri" w:hAnsi="Calibri" w:cs="Calibri"/>
                <w:sz w:val="22"/>
                <w:szCs w:val="22"/>
                <w:lang w:val="de-CH"/>
              </w:rPr>
            </w:pPr>
            <w:proofErr w:type="spellStart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>L’association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>comprend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 deux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>catégories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 de </w:t>
            </w:r>
            <w:proofErr w:type="spellStart"/>
            <w:proofErr w:type="gramStart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>membres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 :</w:t>
            </w:r>
            <w:proofErr w:type="gramEnd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 </w:t>
            </w:r>
          </w:p>
          <w:p w:rsidR="00811D12" w:rsidRPr="00811D12" w:rsidRDefault="00811D12" w:rsidP="00811D12">
            <w:pPr>
              <w:pStyle w:val="laligne"/>
              <w:numPr>
                <w:ilvl w:val="0"/>
                <w:numId w:val="11"/>
              </w:numPr>
              <w:tabs>
                <w:tab w:val="clear" w:pos="140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11D12">
              <w:rPr>
                <w:rFonts w:ascii="Calibri" w:hAnsi="Calibri" w:cs="Calibri"/>
                <w:sz w:val="22"/>
                <w:szCs w:val="22"/>
              </w:rPr>
              <w:t xml:space="preserve">des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membres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actifs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actifs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, avec droit de vote à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l’Assemblée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générale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:rsidR="00811D12" w:rsidRPr="00811D12" w:rsidRDefault="00811D12" w:rsidP="00811D12">
            <w:pPr>
              <w:pStyle w:val="laligne"/>
              <w:numPr>
                <w:ilvl w:val="0"/>
                <w:numId w:val="11"/>
              </w:numPr>
              <w:tabs>
                <w:tab w:val="clear" w:pos="1400"/>
              </w:tabs>
              <w:snapToGrid w:val="0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des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>membres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 de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>soutien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,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>sans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>droit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 de vote à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>l’Assemblée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  <w:lang w:val="de-CH"/>
              </w:rPr>
              <w:t>générale</w:t>
            </w:r>
            <w:proofErr w:type="spellEnd"/>
          </w:p>
          <w:p w:rsidR="00811D12" w:rsidRPr="00811D12" w:rsidRDefault="00811D12" w:rsidP="00052A7E">
            <w:pPr>
              <w:pStyle w:val="laligne"/>
              <w:snapToGrid w:val="0"/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  <w:p w:rsidR="00811D12" w:rsidRPr="00811D12" w:rsidRDefault="00811D12" w:rsidP="00052A7E">
            <w:pPr>
              <w:pStyle w:val="laligne"/>
              <w:snapToGrid w:val="0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811D1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Par membre actif, il faut entendre toute personne morale d’utilité publique, </w:t>
            </w:r>
          </w:p>
          <w:p w:rsidR="00811D12" w:rsidRPr="00811D12" w:rsidRDefault="00811D12" w:rsidP="00811D12">
            <w:pPr>
              <w:pStyle w:val="laligne"/>
              <w:numPr>
                <w:ilvl w:val="0"/>
                <w:numId w:val="12"/>
              </w:numPr>
              <w:tabs>
                <w:tab w:val="clear" w:pos="140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11D12">
              <w:rPr>
                <w:rFonts w:ascii="Calibri" w:hAnsi="Calibri" w:cs="Calibri"/>
                <w:sz w:val="22"/>
                <w:szCs w:val="22"/>
              </w:rPr>
              <w:t xml:space="preserve">qui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s’engage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à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soutenir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les buts de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l’association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  <w:p w:rsidR="00811D12" w:rsidRPr="00811D12" w:rsidRDefault="00811D12" w:rsidP="00811D12">
            <w:pPr>
              <w:pStyle w:val="laligne"/>
              <w:numPr>
                <w:ilvl w:val="0"/>
                <w:numId w:val="12"/>
              </w:numPr>
              <w:tabs>
                <w:tab w:val="clear" w:pos="140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811D12">
              <w:rPr>
                <w:rFonts w:ascii="Calibri" w:hAnsi="Calibri" w:cs="Calibri"/>
                <w:sz w:val="22"/>
                <w:szCs w:val="22"/>
              </w:rPr>
              <w:t xml:space="preserve">qui 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déploie</w:t>
            </w:r>
            <w:proofErr w:type="spellEnd"/>
            <w:proofErr w:type="gram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une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activité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de conseil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en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matière de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désendettement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conformément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 aux 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lignes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directrices de DCS (label); </w:t>
            </w:r>
          </w:p>
          <w:p w:rsidR="00811D12" w:rsidRPr="00811D12" w:rsidRDefault="00811D12" w:rsidP="00811D12">
            <w:pPr>
              <w:pStyle w:val="laligne"/>
              <w:numPr>
                <w:ilvl w:val="0"/>
                <w:numId w:val="12"/>
              </w:numPr>
              <w:tabs>
                <w:tab w:val="clear" w:pos="1400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11D12">
              <w:rPr>
                <w:rFonts w:ascii="Calibri" w:hAnsi="Calibri" w:cs="Calibri"/>
                <w:sz w:val="22"/>
                <w:szCs w:val="22"/>
              </w:rPr>
              <w:t xml:space="preserve">qui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emploie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des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collaborateurs-trices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spécialisé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-e-s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en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matière de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dettes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et </w:t>
            </w:r>
            <w:proofErr w:type="spellStart"/>
            <w:proofErr w:type="gramStart"/>
            <w:r w:rsidRPr="00811D12">
              <w:rPr>
                <w:rFonts w:ascii="Calibri" w:hAnsi="Calibri" w:cs="Calibri"/>
                <w:sz w:val="22"/>
                <w:szCs w:val="22"/>
              </w:rPr>
              <w:t>en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désendettement</w:t>
            </w:r>
            <w:proofErr w:type="spellEnd"/>
            <w:proofErr w:type="gram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ou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s’engage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à les former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avant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d’intensifier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ses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activités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dans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ce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spellStart"/>
            <w:r w:rsidRPr="00811D12">
              <w:rPr>
                <w:rFonts w:ascii="Calibri" w:hAnsi="Calibri" w:cs="Calibri"/>
                <w:sz w:val="22"/>
                <w:szCs w:val="22"/>
              </w:rPr>
              <w:t>domaine</w:t>
            </w:r>
            <w:proofErr w:type="spellEnd"/>
            <w:r w:rsidRPr="00811D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11D12" w:rsidRPr="00811D12" w:rsidRDefault="00811D12" w:rsidP="00052A7E">
            <w:pPr>
              <w:pStyle w:val="laligne"/>
              <w:tabs>
                <w:tab w:val="clear" w:pos="1400"/>
              </w:tabs>
              <w:snapToGrid w:val="0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:rsidR="00811D12" w:rsidRPr="00811D12" w:rsidRDefault="00811D12" w:rsidP="00052A7E">
            <w:pPr>
              <w:pStyle w:val="laligne"/>
              <w:tabs>
                <w:tab w:val="clear" w:pos="1400"/>
              </w:tabs>
              <w:snapToGrid w:val="0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811D12">
              <w:rPr>
                <w:rFonts w:ascii="Calibri" w:hAnsi="Calibri" w:cs="Calibri"/>
                <w:sz w:val="22"/>
                <w:szCs w:val="22"/>
                <w:lang w:val="it-CH"/>
              </w:rPr>
              <w:t>Par membre de soutien, il faut entendre,</w:t>
            </w:r>
          </w:p>
          <w:p w:rsidR="00811D12" w:rsidRPr="00811D12" w:rsidRDefault="00811D12" w:rsidP="00811D12">
            <w:pPr>
              <w:pStyle w:val="laligne"/>
              <w:numPr>
                <w:ilvl w:val="0"/>
                <w:numId w:val="13"/>
              </w:numPr>
              <w:tabs>
                <w:tab w:val="clear" w:pos="1400"/>
              </w:tabs>
              <w:snapToGrid w:val="0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811D12">
              <w:rPr>
                <w:rFonts w:ascii="Calibri" w:hAnsi="Calibri" w:cs="Calibri"/>
                <w:sz w:val="22"/>
                <w:szCs w:val="22"/>
                <w:lang w:val="it-CH"/>
              </w:rPr>
              <w:t>toute personne morale, concernée par la problématique des dettes et intéressée à soutenir l’association et son but;</w:t>
            </w:r>
          </w:p>
          <w:p w:rsidR="00811D12" w:rsidRPr="00811D12" w:rsidRDefault="00811D12" w:rsidP="00811D12">
            <w:pPr>
              <w:pStyle w:val="laligne"/>
              <w:numPr>
                <w:ilvl w:val="0"/>
                <w:numId w:val="13"/>
              </w:numPr>
              <w:tabs>
                <w:tab w:val="clear" w:pos="1400"/>
              </w:tabs>
              <w:snapToGrid w:val="0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811D12">
              <w:rPr>
                <w:rFonts w:ascii="Calibri" w:hAnsi="Calibri" w:cs="Calibri"/>
                <w:sz w:val="22"/>
                <w:szCs w:val="22"/>
                <w:lang w:val="it-CH"/>
              </w:rPr>
              <w:t>toute personne physique, intéressée par la problématique des dettes et prête à soutenir les buts de l’association.</w:t>
            </w:r>
          </w:p>
          <w:p w:rsidR="00811D12" w:rsidRPr="00811D12" w:rsidRDefault="00811D12" w:rsidP="00052A7E">
            <w:pPr>
              <w:pStyle w:val="laligne"/>
              <w:snapToGrid w:val="0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  <w:p w:rsidR="00811D12" w:rsidRPr="00811D12" w:rsidRDefault="00811D12" w:rsidP="00052A7E">
            <w:pPr>
              <w:pStyle w:val="laligne"/>
              <w:snapToGrid w:val="0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811D1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Le Comité décide, en cours d’année, de l'admission ou de l’exclusion des membres candidat-e-s répondant aux critères précités, sous réserve de leur approbation par la prochaine Assemblée générale. </w:t>
            </w:r>
          </w:p>
          <w:p w:rsidR="00811D12" w:rsidRPr="00811D12" w:rsidRDefault="00811D12" w:rsidP="00052A7E">
            <w:pPr>
              <w:pStyle w:val="laligne"/>
              <w:snapToGrid w:val="0"/>
              <w:rPr>
                <w:rFonts w:ascii="Calibri" w:hAnsi="Calibri" w:cs="Calibri"/>
                <w:sz w:val="22"/>
                <w:szCs w:val="22"/>
                <w:lang w:val="fr-CH"/>
              </w:rPr>
            </w:pPr>
          </w:p>
        </w:tc>
      </w:tr>
    </w:tbl>
    <w:p w:rsidR="009B0E8C" w:rsidRPr="00811D12" w:rsidRDefault="009B0E8C" w:rsidP="00DA4B58">
      <w:pPr>
        <w:tabs>
          <w:tab w:val="left" w:pos="1400"/>
        </w:tabs>
        <w:spacing w:after="0" w:line="240" w:lineRule="auto"/>
        <w:rPr>
          <w:rFonts w:asciiTheme="majorHAnsi" w:hAnsiTheme="majorHAnsi" w:cstheme="majorHAnsi"/>
          <w:sz w:val="22"/>
          <w:szCs w:val="22"/>
          <w:lang w:val="it-CH"/>
        </w:rPr>
      </w:pPr>
    </w:p>
    <w:sectPr w:rsidR="009B0E8C" w:rsidRPr="00811D12" w:rsidSect="00981B54">
      <w:headerReference w:type="first" r:id="rId7"/>
      <w:footerReference w:type="first" r:id="rId8"/>
      <w:pgSz w:w="11900" w:h="16840"/>
      <w:pgMar w:top="170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44B3" w:rsidRDefault="000144B3" w:rsidP="00474CE7">
      <w:pPr>
        <w:spacing w:after="0" w:line="240" w:lineRule="auto"/>
      </w:pPr>
      <w:r>
        <w:separator/>
      </w:r>
    </w:p>
  </w:endnote>
  <w:endnote w:type="continuationSeparator" w:id="0">
    <w:p w:rsidR="000144B3" w:rsidRDefault="000144B3" w:rsidP="0047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Futura Md BT">
    <w:altName w:val="Lucida Sans Unicode"/>
    <w:panose1 w:val="020B0602020204020303"/>
    <w:charset w:val="00"/>
    <w:family w:val="swiss"/>
    <w:pitch w:val="variable"/>
  </w:font>
  <w:font w:name="StarSymbol">
    <w:altName w:val="Yu Gothic"/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20B0604020202020204"/>
    <w:charset w:val="00"/>
    <w:family w:val="roman"/>
    <w:pitch w:val="variable"/>
  </w:font>
  <w:font w:name="Futura Bk BT">
    <w:altName w:val="Century Gothic"/>
    <w:panose1 w:val="020B0602020204020303"/>
    <w:charset w:val="00"/>
    <w:family w:val="swiss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 Narrow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838" w:rsidRDefault="00A53838" w:rsidP="00A53838">
    <w:pPr>
      <w:jc w:val="left"/>
      <w:rPr>
        <w:rFonts w:asciiTheme="majorHAnsi" w:hAnsiTheme="majorHAnsi" w:cstheme="majorHAnsi"/>
        <w:color w:val="000000"/>
        <w:lang w:eastAsia="de-DE"/>
      </w:rPr>
    </w:pPr>
    <w:r w:rsidRPr="00A53838">
      <w:rPr>
        <w:rFonts w:asciiTheme="majorHAnsi" w:hAnsiTheme="majorHAnsi" w:cstheme="majorHAnsi"/>
        <w:color w:val="000000"/>
        <w:lang w:eastAsia="de-DE"/>
      </w:rPr>
      <w:t>Schuldenberatung Schweiz | Dettes Conseils Suisse</w:t>
    </w:r>
    <w:r w:rsidRPr="00A53838">
      <w:rPr>
        <w:rFonts w:asciiTheme="majorHAnsi" w:hAnsiTheme="majorHAnsi" w:cstheme="majorHAnsi"/>
        <w:color w:val="000000"/>
        <w:lang w:eastAsia="de-DE"/>
      </w:rPr>
      <w:br/>
      <w:t xml:space="preserve">Ochsengasse 12 | 4058 Basel </w:t>
    </w:r>
  </w:p>
  <w:p w:rsidR="00A53838" w:rsidRPr="00A53838" w:rsidRDefault="00A53838" w:rsidP="00A53838">
    <w:pPr>
      <w:jc w:val="left"/>
      <w:rPr>
        <w:rFonts w:asciiTheme="majorHAnsi" w:hAnsiTheme="majorHAnsi" w:cstheme="majorHAnsi"/>
        <w:color w:val="000000"/>
        <w:lang w:eastAsia="de-DE"/>
      </w:rPr>
    </w:pPr>
    <w:r w:rsidRPr="00A53838">
      <w:rPr>
        <w:rFonts w:asciiTheme="majorHAnsi" w:hAnsiTheme="majorHAnsi" w:cstheme="majorHAnsi"/>
        <w:color w:val="000000"/>
        <w:lang w:eastAsia="de-DE"/>
      </w:rPr>
      <w:t>administration@schulden.ch | Tel. 078 209 12 34</w:t>
    </w:r>
    <w:r w:rsidRPr="00A53838">
      <w:rPr>
        <w:rFonts w:asciiTheme="majorHAnsi" w:hAnsiTheme="majorHAnsi" w:cstheme="majorHAnsi"/>
        <w:color w:val="000000"/>
        <w:lang w:eastAsia="de-DE"/>
      </w:rPr>
      <w:br/>
    </w:r>
    <w:hyperlink w:history="1">
      <w:r w:rsidRPr="00A53838">
        <w:rPr>
          <w:rStyle w:val="Hyperlink"/>
          <w:rFonts w:asciiTheme="majorHAnsi" w:hAnsiTheme="majorHAnsi" w:cstheme="majorHAnsi"/>
          <w:lang w:eastAsia="de-DE"/>
        </w:rPr>
        <w:t>www.schulden.ch</w:t>
      </w:r>
    </w:hyperlink>
    <w:r w:rsidRPr="00A53838">
      <w:rPr>
        <w:rFonts w:asciiTheme="majorHAnsi" w:hAnsiTheme="majorHAnsi" w:cstheme="majorHAnsi"/>
        <w:color w:val="000000"/>
        <w:lang w:eastAsia="de-DE"/>
      </w:rPr>
      <w:t> | </w:t>
    </w:r>
    <w:hyperlink w:history="1">
      <w:r w:rsidRPr="00A53838">
        <w:rPr>
          <w:rFonts w:asciiTheme="majorHAnsi" w:hAnsiTheme="majorHAnsi" w:cstheme="majorHAnsi"/>
          <w:color w:val="0000FF"/>
          <w:u w:val="single"/>
          <w:lang w:eastAsia="de-DE"/>
        </w:rPr>
        <w:t>www.dettes.ch</w:t>
      </w:r>
    </w:hyperlink>
  </w:p>
  <w:p w:rsidR="00A53838" w:rsidRDefault="00A538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44B3" w:rsidRDefault="000144B3" w:rsidP="00474CE7">
      <w:pPr>
        <w:spacing w:after="0" w:line="240" w:lineRule="auto"/>
      </w:pPr>
      <w:r>
        <w:separator/>
      </w:r>
    </w:p>
  </w:footnote>
  <w:footnote w:type="continuationSeparator" w:id="0">
    <w:p w:rsidR="000144B3" w:rsidRDefault="000144B3" w:rsidP="00474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B54" w:rsidRDefault="00981B54">
    <w:pPr>
      <w:pStyle w:val="Kopfzeile"/>
    </w:pPr>
    <w:r>
      <w:rPr>
        <w:noProof/>
        <w:lang w:val="fr-CH" w:eastAsia="fr-CH"/>
      </w:rPr>
      <w:drawing>
        <wp:inline distT="0" distB="0" distL="0" distR="0" wp14:anchorId="1626C722" wp14:editId="68B21374">
          <wp:extent cx="2631440" cy="629920"/>
          <wp:effectExtent l="0" t="0" r="10160" b="5080"/>
          <wp:docPr id="1" name="Bild 1" descr="DATEN:Mandate:Schuldenberatung Schweiz:Logo:Logo SBS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EN:Mandate:Schuldenberatung Schweiz:Logo:Logo SBS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Futura Md BT"/>
      </w:rPr>
    </w:lvl>
    <w:lvl w:ilvl="2">
      <w:start w:val="1"/>
      <w:numFmt w:val="bullet"/>
      <w:pStyle w:val="berschrift3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Futura Md BT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Futura Md BT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ahoma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Tahoma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Tahoma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ahoma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ahoma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ahoma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ahoma"/>
        <w:sz w:val="18"/>
        <w:szCs w:val="18"/>
      </w:rPr>
    </w:lvl>
  </w:abstractNum>
  <w:abstractNum w:abstractNumId="3" w15:restartNumberingAfterBreak="0">
    <w:nsid w:val="03731078"/>
    <w:multiLevelType w:val="hybridMultilevel"/>
    <w:tmpl w:val="EA94D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097B"/>
    <w:multiLevelType w:val="hybridMultilevel"/>
    <w:tmpl w:val="0AFA5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111A2"/>
    <w:multiLevelType w:val="hybridMultilevel"/>
    <w:tmpl w:val="741CC68E"/>
    <w:lvl w:ilvl="0" w:tplc="C5D6537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5F95"/>
    <w:multiLevelType w:val="hybridMultilevel"/>
    <w:tmpl w:val="B6CC387E"/>
    <w:lvl w:ilvl="0" w:tplc="A674562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760C6"/>
    <w:multiLevelType w:val="hybridMultilevel"/>
    <w:tmpl w:val="BA1EC8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E0812"/>
    <w:multiLevelType w:val="hybridMultilevel"/>
    <w:tmpl w:val="A1DE5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5046F"/>
    <w:multiLevelType w:val="hybridMultilevel"/>
    <w:tmpl w:val="8490F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A5E5A"/>
    <w:multiLevelType w:val="hybridMultilevel"/>
    <w:tmpl w:val="F64C8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1862A3"/>
    <w:multiLevelType w:val="hybridMultilevel"/>
    <w:tmpl w:val="96224602"/>
    <w:lvl w:ilvl="0" w:tplc="C5D6537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178A6"/>
    <w:multiLevelType w:val="hybridMultilevel"/>
    <w:tmpl w:val="9A66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475364">
    <w:abstractNumId w:val="1"/>
  </w:num>
  <w:num w:numId="2" w16cid:durableId="900671391">
    <w:abstractNumId w:val="0"/>
  </w:num>
  <w:num w:numId="3" w16cid:durableId="2089574134">
    <w:abstractNumId w:val="2"/>
  </w:num>
  <w:num w:numId="4" w16cid:durableId="1439762969">
    <w:abstractNumId w:val="5"/>
  </w:num>
  <w:num w:numId="5" w16cid:durableId="149443652">
    <w:abstractNumId w:val="11"/>
  </w:num>
  <w:num w:numId="6" w16cid:durableId="2051565593">
    <w:abstractNumId w:val="4"/>
  </w:num>
  <w:num w:numId="7" w16cid:durableId="722682007">
    <w:abstractNumId w:val="9"/>
  </w:num>
  <w:num w:numId="8" w16cid:durableId="951789217">
    <w:abstractNumId w:val="12"/>
  </w:num>
  <w:num w:numId="9" w16cid:durableId="449981042">
    <w:abstractNumId w:val="8"/>
  </w:num>
  <w:num w:numId="10" w16cid:durableId="1803227061">
    <w:abstractNumId w:val="3"/>
  </w:num>
  <w:num w:numId="11" w16cid:durableId="179661879">
    <w:abstractNumId w:val="6"/>
  </w:num>
  <w:num w:numId="12" w16cid:durableId="1468626231">
    <w:abstractNumId w:val="10"/>
  </w:num>
  <w:num w:numId="13" w16cid:durableId="39063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E7"/>
    <w:rsid w:val="000144B3"/>
    <w:rsid w:val="0007161C"/>
    <w:rsid w:val="003456F4"/>
    <w:rsid w:val="003F70E2"/>
    <w:rsid w:val="00474CE7"/>
    <w:rsid w:val="004A0BA6"/>
    <w:rsid w:val="00616B72"/>
    <w:rsid w:val="00641CD0"/>
    <w:rsid w:val="006D55CA"/>
    <w:rsid w:val="00750EE7"/>
    <w:rsid w:val="00807197"/>
    <w:rsid w:val="00811D12"/>
    <w:rsid w:val="00845FC3"/>
    <w:rsid w:val="009002A3"/>
    <w:rsid w:val="00962FC3"/>
    <w:rsid w:val="00981B54"/>
    <w:rsid w:val="009B0E8C"/>
    <w:rsid w:val="00A53838"/>
    <w:rsid w:val="00B04F43"/>
    <w:rsid w:val="00B13932"/>
    <w:rsid w:val="00C7726D"/>
    <w:rsid w:val="00C8740E"/>
    <w:rsid w:val="00CA4660"/>
    <w:rsid w:val="00CE26F9"/>
    <w:rsid w:val="00CF5EFD"/>
    <w:rsid w:val="00D71620"/>
    <w:rsid w:val="00DA4B58"/>
    <w:rsid w:val="00DF3A35"/>
    <w:rsid w:val="00E34AB7"/>
    <w:rsid w:val="00E477DD"/>
    <w:rsid w:val="00EC3EFB"/>
    <w:rsid w:val="00EE470E"/>
    <w:rsid w:val="00F1289B"/>
    <w:rsid w:val="00F5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3B324E"/>
  <w14:defaultImageDpi w14:val="300"/>
  <w15:docId w15:val="{3143C841-88D0-6846-A747-650E83A0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4CE7"/>
    <w:pPr>
      <w:tabs>
        <w:tab w:val="right" w:pos="7655"/>
      </w:tabs>
      <w:spacing w:after="120" w:line="260" w:lineRule="exact"/>
      <w:jc w:val="both"/>
    </w:pPr>
    <w:rPr>
      <w:rFonts w:ascii="Century Schoolbook" w:eastAsia="Times New Roman" w:hAnsi="Century Schoolbook" w:cs="CG Times (W1)"/>
      <w:sz w:val="20"/>
      <w:szCs w:val="20"/>
      <w:lang w:val="de-CH" w:eastAsia="ar-SA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B0E8C"/>
    <w:pPr>
      <w:keepNext/>
      <w:numPr>
        <w:ilvl w:val="2"/>
        <w:numId w:val="1"/>
      </w:numPr>
      <w:tabs>
        <w:tab w:val="clear" w:pos="7655"/>
      </w:tabs>
      <w:spacing w:after="0" w:line="240" w:lineRule="auto"/>
      <w:ind w:left="1380"/>
      <w:jc w:val="left"/>
      <w:outlineLvl w:val="2"/>
    </w:pPr>
    <w:rPr>
      <w:rFonts w:ascii="Futura Bk BT" w:hAnsi="Futura Bk BT"/>
      <w:b/>
      <w:color w:val="000000"/>
      <w:sz w:val="2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C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4CE7"/>
    <w:rPr>
      <w:rFonts w:ascii="Lucida Grande" w:eastAsia="Times New Roman" w:hAnsi="Lucida Grande" w:cs="Lucida Grande"/>
      <w:sz w:val="18"/>
      <w:szCs w:val="18"/>
      <w:lang w:val="de-CH" w:eastAsia="ar-SA"/>
    </w:rPr>
  </w:style>
  <w:style w:type="paragraph" w:styleId="Kopfzeile">
    <w:name w:val="header"/>
    <w:basedOn w:val="Standard"/>
    <w:link w:val="KopfzeileZchn"/>
    <w:uiPriority w:val="99"/>
    <w:unhideWhenUsed/>
    <w:rsid w:val="00474CE7"/>
    <w:pPr>
      <w:tabs>
        <w:tab w:val="clear" w:pos="7655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CE7"/>
    <w:rPr>
      <w:rFonts w:ascii="Century Schoolbook" w:eastAsia="Times New Roman" w:hAnsi="Century Schoolbook" w:cs="CG Times (W1)"/>
      <w:sz w:val="20"/>
      <w:szCs w:val="20"/>
      <w:lang w:val="de-CH" w:eastAsia="ar-SA"/>
    </w:rPr>
  </w:style>
  <w:style w:type="paragraph" w:styleId="Fuzeile">
    <w:name w:val="footer"/>
    <w:basedOn w:val="Standard"/>
    <w:link w:val="FuzeileZchn"/>
    <w:uiPriority w:val="99"/>
    <w:unhideWhenUsed/>
    <w:rsid w:val="00474CE7"/>
    <w:pPr>
      <w:tabs>
        <w:tab w:val="clear" w:pos="7655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CE7"/>
    <w:rPr>
      <w:rFonts w:ascii="Century Schoolbook" w:eastAsia="Times New Roman" w:hAnsi="Century Schoolbook" w:cs="CG Times (W1)"/>
      <w:sz w:val="20"/>
      <w:szCs w:val="20"/>
      <w:lang w:val="de-CH" w:eastAsia="ar-SA"/>
    </w:rPr>
  </w:style>
  <w:style w:type="character" w:customStyle="1" w:styleId="berschrift3Zchn">
    <w:name w:val="Überschrift 3 Zchn"/>
    <w:basedOn w:val="Absatz-Standardschriftart"/>
    <w:link w:val="berschrift3"/>
    <w:rsid w:val="009B0E8C"/>
    <w:rPr>
      <w:rFonts w:ascii="Futura Bk BT" w:eastAsia="Times New Roman" w:hAnsi="Futura Bk BT" w:cs="CG Times (W1)"/>
      <w:b/>
      <w:color w:val="000000"/>
      <w:sz w:val="28"/>
      <w:szCs w:val="20"/>
      <w:lang w:val="en-US" w:eastAsia="ar-SA"/>
    </w:rPr>
  </w:style>
  <w:style w:type="paragraph" w:customStyle="1" w:styleId="laligne">
    <w:name w:val="à la ligne"/>
    <w:basedOn w:val="Standard"/>
    <w:rsid w:val="009B0E8C"/>
    <w:pPr>
      <w:tabs>
        <w:tab w:val="clear" w:pos="7655"/>
        <w:tab w:val="left" w:pos="1400"/>
      </w:tabs>
      <w:spacing w:after="100" w:line="240" w:lineRule="auto"/>
      <w:jc w:val="left"/>
    </w:pPr>
    <w:rPr>
      <w:rFonts w:ascii="Garamond Narrow" w:hAnsi="Garamond Narrow"/>
      <w:color w:val="000000"/>
      <w:sz w:val="26"/>
      <w:lang w:val="en-US"/>
    </w:rPr>
  </w:style>
  <w:style w:type="character" w:styleId="Hyperlink">
    <w:name w:val="Hyperlink"/>
    <w:basedOn w:val="Absatz-Standardschriftart"/>
    <w:uiPriority w:val="99"/>
    <w:unhideWhenUsed/>
    <w:rsid w:val="00D7162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7161C"/>
    <w:pPr>
      <w:ind w:left="720"/>
      <w:contextualSpacing/>
    </w:pPr>
  </w:style>
  <w:style w:type="table" w:styleId="Tabellenraster">
    <w:name w:val="Table Grid"/>
    <w:basedOn w:val="NormaleTabelle"/>
    <w:uiPriority w:val="59"/>
    <w:rsid w:val="0075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4319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AvenirSocial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Burri</dc:creator>
  <cp:keywords/>
  <dc:description/>
  <cp:lastModifiedBy>Administration Schulden CH</cp:lastModifiedBy>
  <cp:revision>2</cp:revision>
  <cp:lastPrinted>2014-07-15T13:22:00Z</cp:lastPrinted>
  <dcterms:created xsi:type="dcterms:W3CDTF">2022-09-15T13:18:00Z</dcterms:created>
  <dcterms:modified xsi:type="dcterms:W3CDTF">2022-09-15T13:18:00Z</dcterms:modified>
</cp:coreProperties>
</file>